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E3" w:rsidRDefault="002C0BE3" w:rsidP="002C0BE3">
      <w:pPr>
        <w:pBdr>
          <w:bottom w:val="single" w:sz="6" w:space="1" w:color="auto"/>
        </w:pBdr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НАРОДНО  ЧИТАЛИЩЕ  “НАУКА</w:t>
      </w:r>
      <w:r w:rsidR="00941F0A">
        <w:rPr>
          <w:b/>
          <w:sz w:val="26"/>
        </w:rPr>
        <w:t xml:space="preserve"> – 1870 г.</w:t>
      </w:r>
      <w:r>
        <w:rPr>
          <w:b/>
          <w:sz w:val="26"/>
        </w:rPr>
        <w:t>”  -  ТРОЯН</w:t>
      </w:r>
    </w:p>
    <w:p w:rsidR="002C0BE3" w:rsidRPr="008E0835" w:rsidRDefault="002C0BE3" w:rsidP="002C0BE3">
      <w:pPr>
        <w:jc w:val="center"/>
        <w:rPr>
          <w:b/>
          <w:sz w:val="22"/>
          <w:lang w:val="ru-RU"/>
        </w:rPr>
      </w:pPr>
      <w:r>
        <w:rPr>
          <w:b/>
          <w:sz w:val="22"/>
        </w:rPr>
        <w:t>гр.Троян,обл.Ловеч,пл.”Възраждане”; тел:0670/62060,64323 GSM 0888757460</w:t>
      </w:r>
    </w:p>
    <w:p w:rsidR="002C0BE3" w:rsidRDefault="0030188E" w:rsidP="002C0BE3">
      <w:pPr>
        <w:jc w:val="center"/>
        <w:rPr>
          <w:b/>
          <w:sz w:val="22"/>
          <w:lang w:val="en-US"/>
        </w:rPr>
      </w:pPr>
      <w:hyperlink r:id="rId7" w:history="1">
        <w:r w:rsidR="002C0BE3">
          <w:rPr>
            <w:rStyle w:val="Hyperlink"/>
            <w:b/>
            <w:sz w:val="22"/>
            <w:lang w:val="en-US"/>
          </w:rPr>
          <w:t>www.naukatroyan.org</w:t>
        </w:r>
      </w:hyperlink>
      <w:r w:rsidR="002C0BE3">
        <w:rPr>
          <w:b/>
          <w:sz w:val="22"/>
          <w:lang w:val="en-US"/>
        </w:rPr>
        <w:t xml:space="preserve">  email: </w:t>
      </w:r>
      <w:hyperlink r:id="rId8" w:history="1">
        <w:r w:rsidR="002C0BE3">
          <w:rPr>
            <w:rStyle w:val="Hyperlink"/>
            <w:b/>
            <w:sz w:val="22"/>
            <w:lang w:val="en-US"/>
          </w:rPr>
          <w:t>nauka_tr@mail.bg</w:t>
        </w:r>
      </w:hyperlink>
      <w:r w:rsidR="002C0BE3">
        <w:rPr>
          <w:b/>
          <w:sz w:val="22"/>
          <w:lang w:val="en-US"/>
        </w:rPr>
        <w:t xml:space="preserve">    biblioteka_tr@abv.bg</w:t>
      </w:r>
    </w:p>
    <w:p w:rsidR="001E5B4C" w:rsidRDefault="001E5B4C" w:rsidP="001E5B4C">
      <w:pPr>
        <w:jc w:val="center"/>
        <w:rPr>
          <w:sz w:val="28"/>
          <w:szCs w:val="28"/>
        </w:rPr>
      </w:pPr>
    </w:p>
    <w:p w:rsidR="00981508" w:rsidRDefault="00981508" w:rsidP="001E5B4C">
      <w:pPr>
        <w:jc w:val="center"/>
        <w:rPr>
          <w:sz w:val="28"/>
          <w:szCs w:val="28"/>
        </w:rPr>
      </w:pPr>
    </w:p>
    <w:p w:rsidR="00981508" w:rsidRDefault="00981508" w:rsidP="001E5B4C">
      <w:pPr>
        <w:jc w:val="center"/>
        <w:rPr>
          <w:sz w:val="28"/>
          <w:szCs w:val="28"/>
        </w:rPr>
      </w:pPr>
    </w:p>
    <w:p w:rsidR="00704388" w:rsidRPr="00981508" w:rsidRDefault="00305759" w:rsidP="007043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  <w:r w:rsidR="00704388" w:rsidRPr="00981508">
        <w:rPr>
          <w:b/>
          <w:sz w:val="32"/>
          <w:szCs w:val="32"/>
        </w:rPr>
        <w:t xml:space="preserve"> </w:t>
      </w:r>
    </w:p>
    <w:p w:rsidR="00704388" w:rsidRPr="00981508" w:rsidRDefault="00704388" w:rsidP="00704388">
      <w:pPr>
        <w:jc w:val="center"/>
        <w:rPr>
          <w:b/>
          <w:sz w:val="32"/>
          <w:szCs w:val="32"/>
        </w:rPr>
      </w:pPr>
      <w:r w:rsidRPr="00981508">
        <w:rPr>
          <w:b/>
          <w:sz w:val="32"/>
          <w:szCs w:val="32"/>
        </w:rPr>
        <w:t xml:space="preserve"> за дейността на НЧ „Наука – 1870 г.” гр.</w:t>
      </w:r>
      <w:r w:rsidR="00F27E4C">
        <w:rPr>
          <w:b/>
          <w:sz w:val="32"/>
          <w:szCs w:val="32"/>
        </w:rPr>
        <w:t xml:space="preserve"> </w:t>
      </w:r>
      <w:r w:rsidRPr="00981508">
        <w:rPr>
          <w:b/>
          <w:sz w:val="32"/>
          <w:szCs w:val="32"/>
        </w:rPr>
        <w:t>Троян</w:t>
      </w:r>
      <w:r>
        <w:rPr>
          <w:b/>
          <w:sz w:val="32"/>
          <w:szCs w:val="32"/>
        </w:rPr>
        <w:t xml:space="preserve"> през 201</w:t>
      </w:r>
      <w:r w:rsidR="00147020">
        <w:rPr>
          <w:b/>
          <w:sz w:val="32"/>
          <w:szCs w:val="32"/>
        </w:rPr>
        <w:t>9</w:t>
      </w:r>
      <w:r w:rsidRPr="00981508">
        <w:rPr>
          <w:b/>
          <w:sz w:val="32"/>
          <w:szCs w:val="32"/>
        </w:rPr>
        <w:t xml:space="preserve"> г.</w:t>
      </w:r>
    </w:p>
    <w:p w:rsidR="00704388" w:rsidRDefault="00704388" w:rsidP="00704388">
      <w:pPr>
        <w:jc w:val="center"/>
        <w:rPr>
          <w:b/>
          <w:sz w:val="28"/>
          <w:szCs w:val="28"/>
        </w:rPr>
      </w:pPr>
    </w:p>
    <w:p w:rsidR="00210C9F" w:rsidRPr="00147020" w:rsidRDefault="00210C9F" w:rsidP="00147020">
      <w:pPr>
        <w:jc w:val="both"/>
        <w:rPr>
          <w:sz w:val="28"/>
          <w:szCs w:val="28"/>
        </w:rPr>
      </w:pPr>
    </w:p>
    <w:p w:rsidR="00731E42" w:rsidRDefault="00147020" w:rsidP="00C010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</w:t>
      </w:r>
      <w:r w:rsidR="00C010F9">
        <w:rPr>
          <w:sz w:val="28"/>
          <w:szCs w:val="28"/>
        </w:rPr>
        <w:t xml:space="preserve">талището е </w:t>
      </w:r>
      <w:r w:rsidR="00731E42" w:rsidRPr="0067791A">
        <w:rPr>
          <w:sz w:val="28"/>
          <w:szCs w:val="28"/>
        </w:rPr>
        <w:t>традиционно самоуправляващо се българско културно - просветно сдружение на жителите от град Троян, което изпълнява и държавни културно</w:t>
      </w:r>
      <w:r w:rsidR="009E0917">
        <w:rPr>
          <w:sz w:val="28"/>
          <w:szCs w:val="28"/>
        </w:rPr>
        <w:t xml:space="preserve"> </w:t>
      </w:r>
      <w:r w:rsidR="00731E42" w:rsidRPr="0067791A">
        <w:rPr>
          <w:sz w:val="28"/>
          <w:szCs w:val="28"/>
        </w:rPr>
        <w:t>-</w:t>
      </w:r>
      <w:r w:rsidR="009E0917">
        <w:rPr>
          <w:sz w:val="28"/>
          <w:szCs w:val="28"/>
        </w:rPr>
        <w:t xml:space="preserve"> </w:t>
      </w:r>
      <w:r w:rsidR="00731E42" w:rsidRPr="0067791A">
        <w:rPr>
          <w:sz w:val="28"/>
          <w:szCs w:val="28"/>
        </w:rPr>
        <w:t>просветни задачи.</w:t>
      </w:r>
    </w:p>
    <w:p w:rsidR="00C010F9" w:rsidRDefault="00C010F9" w:rsidP="00C010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9154DA">
        <w:rPr>
          <w:sz w:val="28"/>
          <w:szCs w:val="28"/>
          <w:lang w:val="ru-RU"/>
        </w:rPr>
        <w:t>Ч</w:t>
      </w:r>
      <w:r w:rsidRPr="009154DA">
        <w:rPr>
          <w:sz w:val="28"/>
          <w:szCs w:val="28"/>
        </w:rPr>
        <w:t>италищната дейност с</w:t>
      </w:r>
      <w:r w:rsidRPr="009154DA">
        <w:rPr>
          <w:sz w:val="28"/>
          <w:szCs w:val="28"/>
          <w:lang w:val="ru-RU"/>
        </w:rPr>
        <w:t>е</w:t>
      </w:r>
      <w:r w:rsidRPr="009154DA">
        <w:rPr>
          <w:sz w:val="28"/>
          <w:szCs w:val="28"/>
        </w:rPr>
        <w:t xml:space="preserve"> </w:t>
      </w:r>
      <w:r w:rsidRPr="009154DA">
        <w:rPr>
          <w:sz w:val="28"/>
          <w:szCs w:val="28"/>
          <w:lang w:val="ru-RU"/>
        </w:rPr>
        <w:t>подпомага от общината, тъй като въпреки институционалната си независимост, читалището приема за приоритет в своята дейност</w:t>
      </w:r>
      <w:r w:rsidRPr="009154DA">
        <w:rPr>
          <w:sz w:val="28"/>
          <w:szCs w:val="28"/>
        </w:rPr>
        <w:t xml:space="preserve"> общинската културна политика. </w:t>
      </w:r>
    </w:p>
    <w:p w:rsidR="002C0BE3" w:rsidRDefault="00731E42" w:rsidP="00C0591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A3">
        <w:rPr>
          <w:sz w:val="28"/>
          <w:szCs w:val="28"/>
        </w:rPr>
        <w:t>Съгласно Закона за народните читалища и нашия Устав, в</w:t>
      </w:r>
      <w:r w:rsidR="002C0BE3" w:rsidRPr="00211CAA">
        <w:rPr>
          <w:sz w:val="28"/>
          <w:szCs w:val="28"/>
        </w:rPr>
        <w:t xml:space="preserve">ърховен ръководен орган на читалището е Общото събрание. </w:t>
      </w:r>
      <w:r w:rsidR="000F2ACF">
        <w:rPr>
          <w:sz w:val="28"/>
          <w:szCs w:val="28"/>
        </w:rPr>
        <w:t>Към настоящия момент ч</w:t>
      </w:r>
      <w:r w:rsidR="002C0BE3" w:rsidRPr="00211CAA">
        <w:rPr>
          <w:sz w:val="28"/>
          <w:szCs w:val="28"/>
        </w:rPr>
        <w:t xml:space="preserve">леновете на читалището </w:t>
      </w:r>
      <w:r w:rsidR="00D072FA">
        <w:rPr>
          <w:sz w:val="28"/>
          <w:szCs w:val="28"/>
        </w:rPr>
        <w:t>са</w:t>
      </w:r>
      <w:r w:rsidR="002C0BE3" w:rsidRPr="00211CAA">
        <w:rPr>
          <w:sz w:val="28"/>
          <w:szCs w:val="28"/>
        </w:rPr>
        <w:t xml:space="preserve"> </w:t>
      </w:r>
      <w:r w:rsidR="00620409">
        <w:rPr>
          <w:b/>
          <w:sz w:val="28"/>
          <w:szCs w:val="28"/>
          <w:lang w:val="en-US"/>
        </w:rPr>
        <w:t>11</w:t>
      </w:r>
      <w:r w:rsidR="002671AF">
        <w:rPr>
          <w:b/>
          <w:sz w:val="28"/>
          <w:szCs w:val="28"/>
        </w:rPr>
        <w:t>2</w:t>
      </w:r>
      <w:r w:rsidR="002C0BE3">
        <w:rPr>
          <w:sz w:val="28"/>
          <w:szCs w:val="28"/>
        </w:rPr>
        <w:t>, които са физически лица</w:t>
      </w:r>
      <w:r w:rsidR="002C0BE3" w:rsidRPr="00211CAA">
        <w:rPr>
          <w:sz w:val="28"/>
          <w:szCs w:val="28"/>
        </w:rPr>
        <w:t>.</w:t>
      </w:r>
    </w:p>
    <w:p w:rsidR="007F0F4B" w:rsidRPr="00585BA7" w:rsidRDefault="007F0F4B" w:rsidP="002C0BE3">
      <w:pPr>
        <w:ind w:firstLine="708"/>
        <w:jc w:val="both"/>
        <w:rPr>
          <w:sz w:val="28"/>
          <w:szCs w:val="28"/>
        </w:rPr>
      </w:pPr>
    </w:p>
    <w:p w:rsidR="002C0BE3" w:rsidRPr="00211CAA" w:rsidRDefault="002C0BE3" w:rsidP="002C0BE3">
      <w:pPr>
        <w:jc w:val="both"/>
        <w:rPr>
          <w:sz w:val="28"/>
          <w:szCs w:val="28"/>
        </w:rPr>
      </w:pPr>
      <w:r w:rsidRPr="00211C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Всички пълноправни членове </w:t>
      </w:r>
      <w:r w:rsidRPr="00211CAA">
        <w:rPr>
          <w:sz w:val="28"/>
          <w:szCs w:val="28"/>
        </w:rPr>
        <w:t>избират читалищното настоятелство.</w:t>
      </w:r>
    </w:p>
    <w:p w:rsidR="002C0BE3" w:rsidRPr="00211CAA" w:rsidRDefault="001E5B4C" w:rsidP="000B61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C0BE3" w:rsidRPr="00211CAA">
        <w:rPr>
          <w:sz w:val="28"/>
          <w:szCs w:val="28"/>
        </w:rPr>
        <w:t xml:space="preserve">леновете на </w:t>
      </w:r>
      <w:r w:rsidR="002C0BE3" w:rsidRPr="00211CAA">
        <w:rPr>
          <w:b/>
          <w:sz w:val="28"/>
          <w:szCs w:val="28"/>
        </w:rPr>
        <w:t>читалищното настоятелство</w:t>
      </w:r>
      <w:r w:rsidR="00F27E4C">
        <w:rPr>
          <w:b/>
          <w:color w:val="FF0000"/>
          <w:sz w:val="28"/>
          <w:szCs w:val="28"/>
        </w:rPr>
        <w:t>,</w:t>
      </w:r>
      <w:r w:rsidR="000B72AA">
        <w:rPr>
          <w:sz w:val="28"/>
          <w:szCs w:val="28"/>
        </w:rPr>
        <w:t xml:space="preserve"> избрани на отчетно – изборно</w:t>
      </w:r>
      <w:r w:rsidR="004937BF">
        <w:rPr>
          <w:sz w:val="28"/>
          <w:szCs w:val="28"/>
        </w:rPr>
        <w:t xml:space="preserve"> общо събрание през 20</w:t>
      </w:r>
      <w:r w:rsidR="004937BF" w:rsidRPr="004937BF">
        <w:rPr>
          <w:sz w:val="28"/>
          <w:szCs w:val="28"/>
          <w:lang w:val="ru-RU"/>
        </w:rPr>
        <w:t>1</w:t>
      </w:r>
      <w:r w:rsidR="00CF372F">
        <w:rPr>
          <w:sz w:val="28"/>
          <w:szCs w:val="28"/>
          <w:lang w:val="ru-RU"/>
        </w:rPr>
        <w:t>7</w:t>
      </w:r>
      <w:r w:rsidR="002C0BE3">
        <w:rPr>
          <w:sz w:val="28"/>
          <w:szCs w:val="28"/>
        </w:rPr>
        <w:t xml:space="preserve"> год.</w:t>
      </w:r>
      <w:r w:rsidR="00F27E4C" w:rsidRPr="00F27E4C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са:</w:t>
      </w:r>
    </w:p>
    <w:p w:rsidR="002C0BE3" w:rsidRPr="00211CAA" w:rsidRDefault="002C0BE3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Д-р Виолета Койновска</w:t>
      </w:r>
      <w:r w:rsidRPr="00211CAA">
        <w:rPr>
          <w:sz w:val="28"/>
          <w:szCs w:val="28"/>
        </w:rPr>
        <w:t xml:space="preserve"> –председател на читалището</w:t>
      </w:r>
      <w:r>
        <w:rPr>
          <w:sz w:val="28"/>
          <w:szCs w:val="28"/>
        </w:rPr>
        <w:t xml:space="preserve"> </w:t>
      </w:r>
    </w:p>
    <w:p w:rsidR="002C0BE3" w:rsidRDefault="00741C13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Инж. Дилян Енкин</w:t>
      </w:r>
      <w:r w:rsidR="00967B2A">
        <w:rPr>
          <w:sz w:val="28"/>
          <w:szCs w:val="28"/>
        </w:rPr>
        <w:t xml:space="preserve"> –зам. </w:t>
      </w:r>
      <w:r w:rsidR="00C512F3">
        <w:rPr>
          <w:sz w:val="28"/>
          <w:szCs w:val="28"/>
        </w:rPr>
        <w:t>п</w:t>
      </w:r>
      <w:r w:rsidR="00967B2A">
        <w:rPr>
          <w:sz w:val="28"/>
          <w:szCs w:val="28"/>
        </w:rPr>
        <w:t>редседател</w:t>
      </w:r>
    </w:p>
    <w:p w:rsidR="002F040E" w:rsidRDefault="002F040E" w:rsidP="002F040E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И членове:</w:t>
      </w:r>
    </w:p>
    <w:p w:rsidR="002C0BE3" w:rsidRPr="00211CAA" w:rsidRDefault="002C0BE3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 w:rsidRPr="00211CAA">
        <w:rPr>
          <w:sz w:val="28"/>
          <w:szCs w:val="28"/>
        </w:rPr>
        <w:t xml:space="preserve">Инж. Ангел Балев </w:t>
      </w:r>
    </w:p>
    <w:p w:rsidR="00C27E00" w:rsidRPr="00211CAA" w:rsidRDefault="00741C13" w:rsidP="00C27E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Димитър Пиронков</w:t>
      </w:r>
      <w:r w:rsidR="00C27E00" w:rsidRPr="00211CAA">
        <w:rPr>
          <w:sz w:val="28"/>
          <w:szCs w:val="28"/>
        </w:rPr>
        <w:t xml:space="preserve"> </w:t>
      </w:r>
    </w:p>
    <w:p w:rsidR="002C0BE3" w:rsidRPr="00211CAA" w:rsidRDefault="002C0BE3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 w:rsidRPr="00211CAA">
        <w:rPr>
          <w:sz w:val="28"/>
          <w:szCs w:val="28"/>
        </w:rPr>
        <w:t xml:space="preserve">Д-р Росица Бузева </w:t>
      </w:r>
    </w:p>
    <w:p w:rsidR="002C0BE3" w:rsidRPr="00211CAA" w:rsidRDefault="00E25139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Инж. </w:t>
      </w:r>
      <w:r w:rsidR="00C27E00">
        <w:rPr>
          <w:sz w:val="28"/>
          <w:szCs w:val="28"/>
        </w:rPr>
        <w:t>Иванка Църова</w:t>
      </w:r>
    </w:p>
    <w:p w:rsidR="002C0BE3" w:rsidRPr="00211CAA" w:rsidRDefault="00CF372F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Валентин Бечев</w:t>
      </w:r>
    </w:p>
    <w:p w:rsidR="002C0BE3" w:rsidRPr="00211CAA" w:rsidRDefault="00E25139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Николай Тодоров</w:t>
      </w:r>
      <w:r w:rsidR="002C0BE3" w:rsidRPr="00211CAA">
        <w:rPr>
          <w:sz w:val="28"/>
          <w:szCs w:val="28"/>
        </w:rPr>
        <w:t xml:space="preserve"> </w:t>
      </w:r>
    </w:p>
    <w:p w:rsidR="002C0BE3" w:rsidRPr="00211CAA" w:rsidRDefault="002C0BE3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Маргарита Гладкова </w:t>
      </w:r>
    </w:p>
    <w:p w:rsidR="002C0BE3" w:rsidRPr="00211CAA" w:rsidRDefault="00B92033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Стела Мавродиева</w:t>
      </w:r>
    </w:p>
    <w:p w:rsidR="002C0BE3" w:rsidRPr="00211CAA" w:rsidRDefault="00E25139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Инж. Веселин Дудевски</w:t>
      </w:r>
      <w:r w:rsidR="002C0BE3">
        <w:rPr>
          <w:sz w:val="28"/>
          <w:szCs w:val="28"/>
        </w:rPr>
        <w:t xml:space="preserve"> </w:t>
      </w:r>
    </w:p>
    <w:p w:rsidR="000B6136" w:rsidRPr="000B6136" w:rsidRDefault="000B6136" w:rsidP="002C0BE3">
      <w:pPr>
        <w:jc w:val="both"/>
        <w:rPr>
          <w:sz w:val="28"/>
          <w:szCs w:val="28"/>
          <w:lang w:val="en-US"/>
        </w:rPr>
      </w:pPr>
    </w:p>
    <w:p w:rsidR="002C0BE3" w:rsidRPr="00211CAA" w:rsidRDefault="002C0BE3" w:rsidP="002C0BE3">
      <w:pPr>
        <w:ind w:left="705"/>
        <w:jc w:val="both"/>
        <w:rPr>
          <w:sz w:val="28"/>
          <w:szCs w:val="28"/>
        </w:rPr>
      </w:pPr>
      <w:r w:rsidRPr="00211CAA">
        <w:rPr>
          <w:b/>
          <w:sz w:val="28"/>
          <w:szCs w:val="28"/>
        </w:rPr>
        <w:t>Проверителната комисия</w:t>
      </w:r>
      <w:r w:rsidRPr="00211CAA">
        <w:rPr>
          <w:sz w:val="28"/>
          <w:szCs w:val="28"/>
        </w:rPr>
        <w:t xml:space="preserve"> е в състав:</w:t>
      </w:r>
    </w:p>
    <w:p w:rsidR="002C0BE3" w:rsidRDefault="00AE5645" w:rsidP="002C0BE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9B8">
        <w:rPr>
          <w:sz w:val="28"/>
          <w:szCs w:val="28"/>
        </w:rPr>
        <w:t>Стел</w:t>
      </w:r>
      <w:r w:rsidR="00E25139">
        <w:rPr>
          <w:sz w:val="28"/>
          <w:szCs w:val="28"/>
        </w:rPr>
        <w:t>а Маринова</w:t>
      </w:r>
      <w:r w:rsidR="002C0BE3">
        <w:rPr>
          <w:sz w:val="28"/>
          <w:szCs w:val="28"/>
        </w:rPr>
        <w:t xml:space="preserve"> </w:t>
      </w:r>
      <w:r w:rsidR="002C0BE3" w:rsidRPr="00211CAA">
        <w:rPr>
          <w:sz w:val="28"/>
          <w:szCs w:val="28"/>
        </w:rPr>
        <w:t xml:space="preserve"> – председател</w:t>
      </w:r>
    </w:p>
    <w:p w:rsidR="00685142" w:rsidRPr="00211CAA" w:rsidRDefault="00685142" w:rsidP="002C0BE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и членове:</w:t>
      </w:r>
    </w:p>
    <w:p w:rsidR="002C0BE3" w:rsidRPr="00211CAA" w:rsidRDefault="00AE5645" w:rsidP="002C0BE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E25139">
        <w:rPr>
          <w:sz w:val="28"/>
          <w:szCs w:val="28"/>
        </w:rPr>
        <w:t>дравка Пеевска</w:t>
      </w:r>
      <w:r w:rsidR="00685142">
        <w:rPr>
          <w:sz w:val="28"/>
          <w:szCs w:val="28"/>
        </w:rPr>
        <w:t xml:space="preserve"> </w:t>
      </w:r>
    </w:p>
    <w:p w:rsidR="002C0BE3" w:rsidRDefault="00AE5645" w:rsidP="002C0BE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033">
        <w:rPr>
          <w:sz w:val="28"/>
          <w:szCs w:val="28"/>
        </w:rPr>
        <w:t>Надка Колева</w:t>
      </w:r>
      <w:r w:rsidR="00685142">
        <w:rPr>
          <w:sz w:val="28"/>
          <w:szCs w:val="28"/>
        </w:rPr>
        <w:t xml:space="preserve"> </w:t>
      </w:r>
    </w:p>
    <w:p w:rsidR="00BA7DE5" w:rsidRPr="00211CAA" w:rsidRDefault="00BA7DE5" w:rsidP="002C0BE3">
      <w:pPr>
        <w:ind w:left="705"/>
        <w:jc w:val="both"/>
        <w:rPr>
          <w:sz w:val="28"/>
          <w:szCs w:val="28"/>
        </w:rPr>
      </w:pPr>
    </w:p>
    <w:p w:rsidR="002C0BE3" w:rsidRDefault="00CD1ED8" w:rsidP="002C0BE3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Е</w:t>
      </w:r>
      <w:r w:rsidR="00510D34">
        <w:rPr>
          <w:b/>
          <w:sz w:val="28"/>
          <w:szCs w:val="28"/>
        </w:rPr>
        <w:t>кипът</w:t>
      </w:r>
      <w:r w:rsidR="002C0BE3" w:rsidRPr="00211CAA">
        <w:rPr>
          <w:b/>
          <w:sz w:val="28"/>
          <w:szCs w:val="28"/>
        </w:rPr>
        <w:t xml:space="preserve"> на троянското читалище</w:t>
      </w:r>
      <w:r w:rsidR="002C0BE3" w:rsidRPr="00211CAA">
        <w:rPr>
          <w:sz w:val="28"/>
          <w:szCs w:val="28"/>
        </w:rPr>
        <w:t xml:space="preserve"> се състои от </w:t>
      </w:r>
      <w:r w:rsidR="00796254">
        <w:rPr>
          <w:b/>
          <w:sz w:val="28"/>
          <w:szCs w:val="28"/>
        </w:rPr>
        <w:t>22</w:t>
      </w:r>
      <w:r w:rsidR="002C0BE3" w:rsidRPr="00211CAA">
        <w:rPr>
          <w:b/>
          <w:sz w:val="28"/>
          <w:szCs w:val="28"/>
        </w:rPr>
        <w:t xml:space="preserve"> щатни служители</w:t>
      </w:r>
      <w:r w:rsidR="00510D34">
        <w:rPr>
          <w:b/>
          <w:sz w:val="28"/>
          <w:szCs w:val="28"/>
        </w:rPr>
        <w:t xml:space="preserve"> - </w:t>
      </w:r>
      <w:r w:rsidR="00CF372F">
        <w:rPr>
          <w:sz w:val="28"/>
          <w:szCs w:val="28"/>
        </w:rPr>
        <w:t>1</w:t>
      </w:r>
      <w:r w:rsidR="00DF23DE">
        <w:rPr>
          <w:sz w:val="28"/>
          <w:szCs w:val="28"/>
        </w:rPr>
        <w:t>1</w:t>
      </w:r>
      <w:r w:rsidR="00796254">
        <w:rPr>
          <w:sz w:val="28"/>
          <w:szCs w:val="28"/>
        </w:rPr>
        <w:t xml:space="preserve"> магистри, 5</w:t>
      </w:r>
      <w:r w:rsidR="00510D34" w:rsidRPr="00510D34">
        <w:rPr>
          <w:sz w:val="28"/>
          <w:szCs w:val="28"/>
        </w:rPr>
        <w:t xml:space="preserve"> </w:t>
      </w:r>
      <w:r w:rsidR="00796254">
        <w:rPr>
          <w:sz w:val="28"/>
          <w:szCs w:val="28"/>
        </w:rPr>
        <w:t>бакалаври, 4</w:t>
      </w:r>
      <w:r w:rsidR="00F27E4C">
        <w:rPr>
          <w:sz w:val="28"/>
          <w:szCs w:val="28"/>
        </w:rPr>
        <w:t xml:space="preserve"> </w:t>
      </w:r>
      <w:r w:rsidR="00F27E4C" w:rsidRPr="00533C43">
        <w:rPr>
          <w:sz w:val="28"/>
          <w:szCs w:val="28"/>
        </w:rPr>
        <w:t>със</w:t>
      </w:r>
      <w:r w:rsidR="00796254">
        <w:rPr>
          <w:sz w:val="28"/>
          <w:szCs w:val="28"/>
        </w:rPr>
        <w:t xml:space="preserve"> средно специално, 2</w:t>
      </w:r>
      <w:r w:rsidR="00510D34" w:rsidRPr="00510D34">
        <w:rPr>
          <w:sz w:val="28"/>
          <w:szCs w:val="28"/>
        </w:rPr>
        <w:t xml:space="preserve"> със средно образование</w:t>
      </w:r>
      <w:r w:rsidR="00A77C3B">
        <w:rPr>
          <w:sz w:val="28"/>
          <w:szCs w:val="28"/>
        </w:rPr>
        <w:t xml:space="preserve"> </w:t>
      </w:r>
      <w:r w:rsidR="002C0BE3" w:rsidRPr="00211CAA">
        <w:rPr>
          <w:sz w:val="28"/>
          <w:szCs w:val="28"/>
        </w:rPr>
        <w:t xml:space="preserve">и </w:t>
      </w:r>
      <w:r w:rsidR="00796254">
        <w:rPr>
          <w:sz w:val="28"/>
          <w:szCs w:val="28"/>
        </w:rPr>
        <w:t>5</w:t>
      </w:r>
      <w:r w:rsidR="002C0BE3" w:rsidRPr="00470D06">
        <w:rPr>
          <w:b/>
          <w:sz w:val="28"/>
          <w:szCs w:val="28"/>
        </w:rPr>
        <w:t xml:space="preserve"> </w:t>
      </w:r>
      <w:r w:rsidR="002C0BE3" w:rsidRPr="00211CAA">
        <w:rPr>
          <w:b/>
          <w:sz w:val="28"/>
          <w:szCs w:val="28"/>
        </w:rPr>
        <w:t>хоноровани ръководители</w:t>
      </w:r>
      <w:r w:rsidR="00291427">
        <w:rPr>
          <w:b/>
          <w:sz w:val="28"/>
          <w:szCs w:val="28"/>
        </w:rPr>
        <w:t xml:space="preserve"> </w:t>
      </w:r>
      <w:r w:rsidR="00291427">
        <w:rPr>
          <w:sz w:val="28"/>
          <w:szCs w:val="28"/>
        </w:rPr>
        <w:t xml:space="preserve">и </w:t>
      </w:r>
      <w:r w:rsidR="00291427" w:rsidRPr="002F040E">
        <w:rPr>
          <w:b/>
          <w:sz w:val="28"/>
          <w:szCs w:val="28"/>
        </w:rPr>
        <w:t>корепетитор</w:t>
      </w:r>
      <w:r w:rsidR="002F040E" w:rsidRPr="002F040E">
        <w:rPr>
          <w:b/>
          <w:sz w:val="28"/>
          <w:szCs w:val="28"/>
        </w:rPr>
        <w:t>и</w:t>
      </w:r>
      <w:r w:rsidR="00291427" w:rsidRPr="002F040E">
        <w:rPr>
          <w:b/>
          <w:sz w:val="28"/>
          <w:szCs w:val="28"/>
        </w:rPr>
        <w:t xml:space="preserve"> </w:t>
      </w:r>
      <w:r w:rsidR="00291427" w:rsidRPr="00291427">
        <w:rPr>
          <w:b/>
          <w:sz w:val="28"/>
          <w:szCs w:val="28"/>
        </w:rPr>
        <w:t>нещатен персонал</w:t>
      </w:r>
      <w:r w:rsidR="002C0BE3" w:rsidRPr="00211CAA">
        <w:rPr>
          <w:sz w:val="28"/>
          <w:szCs w:val="28"/>
        </w:rPr>
        <w:t>.</w:t>
      </w:r>
    </w:p>
    <w:p w:rsidR="005B3D20" w:rsidRDefault="00685142" w:rsidP="005B3D2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 заемат длъжностите - секретар, </w:t>
      </w:r>
      <w:r w:rsidR="002C0BE3" w:rsidRPr="00211CAA">
        <w:rPr>
          <w:sz w:val="28"/>
          <w:szCs w:val="28"/>
        </w:rPr>
        <w:t>организатор културно</w:t>
      </w:r>
      <w:r w:rsidR="00F27E4C" w:rsidRPr="00F27E4C">
        <w:rPr>
          <w:color w:val="FF0000"/>
          <w:sz w:val="28"/>
          <w:szCs w:val="28"/>
        </w:rPr>
        <w:t>-</w:t>
      </w:r>
      <w:r w:rsidR="002C0BE3" w:rsidRPr="00211CAA">
        <w:rPr>
          <w:sz w:val="28"/>
          <w:szCs w:val="28"/>
        </w:rPr>
        <w:t>масова дейност;</w:t>
      </w:r>
      <w:r>
        <w:rPr>
          <w:sz w:val="28"/>
          <w:szCs w:val="28"/>
        </w:rPr>
        <w:t xml:space="preserve"> </w:t>
      </w:r>
      <w:r w:rsidR="002C0BE3" w:rsidRPr="00211CAA">
        <w:rPr>
          <w:sz w:val="28"/>
          <w:szCs w:val="28"/>
        </w:rPr>
        <w:t>организатор художествени колективи; счетоводител;</w:t>
      </w:r>
      <w:r w:rsidR="002C0BE3">
        <w:rPr>
          <w:sz w:val="28"/>
          <w:szCs w:val="28"/>
        </w:rPr>
        <w:t xml:space="preserve"> касиер-реквизитор;</w:t>
      </w:r>
      <w:r>
        <w:rPr>
          <w:sz w:val="28"/>
          <w:szCs w:val="28"/>
        </w:rPr>
        <w:t xml:space="preserve"> </w:t>
      </w:r>
      <w:r w:rsidR="002C0BE3">
        <w:rPr>
          <w:sz w:val="28"/>
          <w:szCs w:val="28"/>
        </w:rPr>
        <w:t>хореограф;</w:t>
      </w:r>
      <w:r w:rsidR="000D6AC6">
        <w:rPr>
          <w:sz w:val="28"/>
          <w:szCs w:val="28"/>
        </w:rPr>
        <w:t xml:space="preserve"> трима</w:t>
      </w:r>
      <w:r>
        <w:rPr>
          <w:sz w:val="28"/>
          <w:szCs w:val="28"/>
        </w:rPr>
        <w:t xml:space="preserve"> библиотекари, като </w:t>
      </w:r>
      <w:r w:rsidR="00CF372F">
        <w:rPr>
          <w:sz w:val="28"/>
          <w:szCs w:val="28"/>
        </w:rPr>
        <w:t xml:space="preserve">един </w:t>
      </w:r>
      <w:r w:rsidR="00725017">
        <w:rPr>
          <w:sz w:val="28"/>
          <w:szCs w:val="28"/>
        </w:rPr>
        <w:t xml:space="preserve">беше </w:t>
      </w:r>
      <w:r w:rsidR="00CF372F">
        <w:rPr>
          <w:sz w:val="28"/>
          <w:szCs w:val="28"/>
        </w:rPr>
        <w:t xml:space="preserve"> по майчинство; осветител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огняр, </w:t>
      </w:r>
      <w:r w:rsidR="00CF372F">
        <w:rPr>
          <w:sz w:val="28"/>
          <w:szCs w:val="28"/>
        </w:rPr>
        <w:t>сценичен работник -</w:t>
      </w:r>
      <w:r>
        <w:rPr>
          <w:sz w:val="28"/>
          <w:szCs w:val="28"/>
        </w:rPr>
        <w:t xml:space="preserve"> домакин; </w:t>
      </w:r>
      <w:r w:rsidR="002C0BE3" w:rsidRPr="00211CAA">
        <w:rPr>
          <w:sz w:val="28"/>
          <w:szCs w:val="28"/>
        </w:rPr>
        <w:t>озвучител;</w:t>
      </w:r>
      <w:r>
        <w:rPr>
          <w:sz w:val="28"/>
          <w:szCs w:val="28"/>
        </w:rPr>
        <w:t xml:space="preserve"> </w:t>
      </w:r>
      <w:r w:rsidR="000D6AC6">
        <w:rPr>
          <w:sz w:val="28"/>
          <w:szCs w:val="28"/>
        </w:rPr>
        <w:t xml:space="preserve">хигиенист, </w:t>
      </w:r>
      <w:r>
        <w:rPr>
          <w:sz w:val="28"/>
          <w:szCs w:val="28"/>
        </w:rPr>
        <w:t>преподавател</w:t>
      </w:r>
      <w:r w:rsidR="000D6AC6">
        <w:rPr>
          <w:sz w:val="28"/>
          <w:szCs w:val="28"/>
        </w:rPr>
        <w:t>и</w:t>
      </w:r>
      <w:r>
        <w:rPr>
          <w:sz w:val="28"/>
          <w:szCs w:val="28"/>
        </w:rPr>
        <w:t xml:space="preserve"> по китара, акордеон, флейта и </w:t>
      </w:r>
      <w:r w:rsidR="00725017">
        <w:rPr>
          <w:sz w:val="28"/>
          <w:szCs w:val="28"/>
        </w:rPr>
        <w:t>четири</w:t>
      </w:r>
      <w:r w:rsidR="000D6AC6">
        <w:rPr>
          <w:sz w:val="28"/>
          <w:szCs w:val="28"/>
        </w:rPr>
        <w:t>ма</w:t>
      </w:r>
      <w:r w:rsidR="00725017">
        <w:rPr>
          <w:sz w:val="28"/>
          <w:szCs w:val="28"/>
        </w:rPr>
        <w:t xml:space="preserve"> преподаватели</w:t>
      </w:r>
      <w:r w:rsidR="000D6AC6">
        <w:rPr>
          <w:sz w:val="28"/>
          <w:szCs w:val="28"/>
        </w:rPr>
        <w:t xml:space="preserve"> по пиано.</w:t>
      </w:r>
    </w:p>
    <w:p w:rsidR="009D29B0" w:rsidRDefault="009D29B0" w:rsidP="009D29B0">
      <w:pPr>
        <w:ind w:firstLine="705"/>
        <w:jc w:val="both"/>
        <w:rPr>
          <w:sz w:val="28"/>
          <w:szCs w:val="28"/>
        </w:rPr>
      </w:pPr>
      <w:r w:rsidRPr="00211CAA">
        <w:rPr>
          <w:sz w:val="28"/>
          <w:szCs w:val="28"/>
        </w:rPr>
        <w:t>Работното време на читалището е от 7.30 до 20.00 часа без прекъсване</w:t>
      </w:r>
      <w:r w:rsidR="00737A79">
        <w:rPr>
          <w:sz w:val="28"/>
          <w:szCs w:val="28"/>
        </w:rPr>
        <w:t xml:space="preserve"> от понеделник до петък.</w:t>
      </w:r>
    </w:p>
    <w:p w:rsidR="009D29B0" w:rsidRDefault="009D29B0" w:rsidP="009D29B0">
      <w:pPr>
        <w:ind w:left="705"/>
        <w:jc w:val="both"/>
        <w:rPr>
          <w:sz w:val="28"/>
          <w:szCs w:val="28"/>
        </w:rPr>
      </w:pPr>
    </w:p>
    <w:p w:rsidR="009D29B0" w:rsidRPr="00824696" w:rsidRDefault="00D7659B" w:rsidP="009D29B0">
      <w:pPr>
        <w:tabs>
          <w:tab w:val="left" w:pos="7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D29B0" w:rsidRPr="00D1071B">
        <w:rPr>
          <w:sz w:val="28"/>
          <w:szCs w:val="28"/>
        </w:rPr>
        <w:t xml:space="preserve">Ще разгледаме дейността на читалището в направленията – </w:t>
      </w:r>
      <w:r w:rsidR="009D29B0" w:rsidRPr="005B3D20">
        <w:rPr>
          <w:b/>
          <w:sz w:val="28"/>
          <w:szCs w:val="28"/>
        </w:rPr>
        <w:t>библиотечно обслужване, художествено – творческа дейност, мениджърска дейност.</w:t>
      </w:r>
    </w:p>
    <w:p w:rsidR="0030051A" w:rsidRPr="009D29B0" w:rsidRDefault="0030051A" w:rsidP="009D29B0">
      <w:pPr>
        <w:tabs>
          <w:tab w:val="left" w:pos="709"/>
        </w:tabs>
        <w:jc w:val="both"/>
        <w:rPr>
          <w:sz w:val="28"/>
          <w:szCs w:val="28"/>
        </w:rPr>
      </w:pPr>
    </w:p>
    <w:p w:rsidR="000A70B7" w:rsidRDefault="00043B3D" w:rsidP="000A70B7">
      <w:pPr>
        <w:tabs>
          <w:tab w:val="left" w:pos="7111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C24B2C">
        <w:rPr>
          <w:sz w:val="28"/>
          <w:szCs w:val="28"/>
        </w:rPr>
        <w:t xml:space="preserve">  </w:t>
      </w:r>
      <w:r w:rsidR="000A70B7">
        <w:rPr>
          <w:sz w:val="28"/>
          <w:szCs w:val="28"/>
        </w:rPr>
        <w:t xml:space="preserve"> </w:t>
      </w:r>
      <w:r w:rsidR="000A70B7" w:rsidRPr="00211CAA">
        <w:rPr>
          <w:sz w:val="28"/>
          <w:szCs w:val="28"/>
        </w:rPr>
        <w:t xml:space="preserve">Едно от основните звена в читалището е </w:t>
      </w:r>
      <w:r w:rsidR="000A70B7" w:rsidRPr="00211CAA">
        <w:rPr>
          <w:b/>
          <w:sz w:val="28"/>
          <w:szCs w:val="28"/>
        </w:rPr>
        <w:t>читалищната библиотека</w:t>
      </w:r>
      <w:r w:rsidR="001F45FB">
        <w:rPr>
          <w:sz w:val="28"/>
          <w:szCs w:val="28"/>
        </w:rPr>
        <w:t xml:space="preserve"> с отговорник - г-жа Вихра Петрова.</w:t>
      </w:r>
      <w:r w:rsidR="00F24A77">
        <w:rPr>
          <w:sz w:val="28"/>
          <w:szCs w:val="28"/>
        </w:rPr>
        <w:t xml:space="preserve"> В</w:t>
      </w:r>
      <w:r w:rsidR="00741C13">
        <w:rPr>
          <w:sz w:val="28"/>
          <w:szCs w:val="28"/>
        </w:rPr>
        <w:t xml:space="preserve"> екипа на библиотеката влизат </w:t>
      </w:r>
      <w:r w:rsidR="00F24A77">
        <w:rPr>
          <w:sz w:val="28"/>
          <w:szCs w:val="28"/>
        </w:rPr>
        <w:t xml:space="preserve">г-жа Тотка Станчева, г-жа Весела Йорданова, която </w:t>
      </w:r>
      <w:r w:rsidR="00737A79">
        <w:rPr>
          <w:sz w:val="28"/>
          <w:szCs w:val="28"/>
        </w:rPr>
        <w:t>беше</w:t>
      </w:r>
      <w:r w:rsidR="00F24A77">
        <w:rPr>
          <w:sz w:val="28"/>
          <w:szCs w:val="28"/>
        </w:rPr>
        <w:t xml:space="preserve"> по майчинство и се замества</w:t>
      </w:r>
      <w:r w:rsidR="00737A79">
        <w:rPr>
          <w:sz w:val="28"/>
          <w:szCs w:val="28"/>
        </w:rPr>
        <w:t>ше</w:t>
      </w:r>
      <w:r w:rsidR="00F24A77">
        <w:rPr>
          <w:sz w:val="28"/>
          <w:szCs w:val="28"/>
        </w:rPr>
        <w:t xml:space="preserve"> от г-жа Боряна Лилова.</w:t>
      </w:r>
    </w:p>
    <w:p w:rsidR="0005490C" w:rsidRPr="00096862" w:rsidRDefault="0005490C" w:rsidP="0005490C">
      <w:pPr>
        <w:ind w:firstLine="708"/>
        <w:jc w:val="both"/>
        <w:rPr>
          <w:sz w:val="28"/>
          <w:szCs w:val="28"/>
        </w:rPr>
      </w:pPr>
      <w:r w:rsidRPr="00096862">
        <w:rPr>
          <w:sz w:val="28"/>
          <w:szCs w:val="28"/>
        </w:rPr>
        <w:t>През изминалата 2019 г. библиотеката продължи да работи за утвърждаването на  своята  роля  да бъде един съвременен културно - информационен център</w:t>
      </w:r>
      <w:r w:rsidR="00F27E4C">
        <w:rPr>
          <w:sz w:val="28"/>
          <w:szCs w:val="28"/>
        </w:rPr>
        <w:t xml:space="preserve"> за цялата община, както и най-</w:t>
      </w:r>
      <w:r w:rsidRPr="00096862">
        <w:rPr>
          <w:sz w:val="28"/>
          <w:szCs w:val="28"/>
        </w:rPr>
        <w:t>голямото книгохранилище на територията и. Продължи да работи за постигането на основните си цели – максимално задоволяване на читателските търсения с литература и информация.</w:t>
      </w:r>
    </w:p>
    <w:p w:rsidR="0005490C" w:rsidRPr="00096862" w:rsidRDefault="0005490C" w:rsidP="0005490C">
      <w:pPr>
        <w:ind w:firstLine="708"/>
        <w:jc w:val="both"/>
        <w:rPr>
          <w:sz w:val="28"/>
          <w:szCs w:val="28"/>
        </w:rPr>
      </w:pPr>
      <w:r w:rsidRPr="00096862">
        <w:rPr>
          <w:sz w:val="28"/>
          <w:szCs w:val="28"/>
        </w:rPr>
        <w:t xml:space="preserve">Традиционно библиотеката беше основния организатор на провелия се от 15- 24 </w:t>
      </w:r>
      <w:r>
        <w:rPr>
          <w:sz w:val="28"/>
          <w:szCs w:val="28"/>
        </w:rPr>
        <w:t>април за 17-ти път фестивал „</w:t>
      </w:r>
      <w:r w:rsidRPr="00096862">
        <w:rPr>
          <w:sz w:val="28"/>
          <w:szCs w:val="28"/>
        </w:rPr>
        <w:t>Дни на талантите и интересите“ под надслов „С България в сърцето“. В него взеха участие 370 деца от учебните и детски заведения на територията на общината. В програмата на фестивала бяха включени 12 категории: Рисуване, Вокално изпълнение, Инструментално изпълнение, Танцово изкуство, Представяне на лично авторско творчество, Художествено слово, Мултимедийна презентация,</w:t>
      </w:r>
      <w:r w:rsidR="00F27E4C">
        <w:rPr>
          <w:sz w:val="28"/>
          <w:szCs w:val="28"/>
        </w:rPr>
        <w:t xml:space="preserve"> </w:t>
      </w:r>
      <w:r w:rsidRPr="00096862">
        <w:rPr>
          <w:sz w:val="28"/>
          <w:szCs w:val="28"/>
        </w:rPr>
        <w:t>Четене, Карнавален костюм, Изложба на колекции и хобита, Изложба на домашни любимци и Кулинарна изложба. Радостни сме от факта, че тази година активно участие взеха децата от ДГ „ Буковец“, ДГ „Синчец“ и ДГ „ Мир“. В края на всяка изява  всеки от участниците получи грамота за участие и сувенир.</w:t>
      </w:r>
      <w:r>
        <w:rPr>
          <w:sz w:val="28"/>
          <w:szCs w:val="28"/>
        </w:rPr>
        <w:t xml:space="preserve"> </w:t>
      </w:r>
      <w:r w:rsidRPr="00096862">
        <w:rPr>
          <w:sz w:val="28"/>
          <w:szCs w:val="28"/>
        </w:rPr>
        <w:t>Принос за нормалното протичане на фестивала има целият екип на НЧ „Наука</w:t>
      </w:r>
      <w:r>
        <w:rPr>
          <w:sz w:val="28"/>
          <w:szCs w:val="28"/>
        </w:rPr>
        <w:t xml:space="preserve"> – 1870 г.</w:t>
      </w:r>
      <w:r w:rsidRPr="00096862">
        <w:rPr>
          <w:sz w:val="28"/>
          <w:szCs w:val="28"/>
        </w:rPr>
        <w:t xml:space="preserve">“, както и директорите и учителите от училищата и детските градини. </w:t>
      </w:r>
      <w:r>
        <w:rPr>
          <w:sz w:val="28"/>
          <w:szCs w:val="28"/>
        </w:rPr>
        <w:t xml:space="preserve">Основното финансиране на фестивала е от Община Троян. </w:t>
      </w:r>
    </w:p>
    <w:p w:rsidR="0005490C" w:rsidRPr="00096862" w:rsidRDefault="0005490C" w:rsidP="0005490C">
      <w:pPr>
        <w:ind w:firstLine="708"/>
        <w:jc w:val="both"/>
        <w:rPr>
          <w:sz w:val="28"/>
          <w:szCs w:val="28"/>
        </w:rPr>
      </w:pPr>
      <w:r w:rsidRPr="00096862">
        <w:rPr>
          <w:sz w:val="28"/>
          <w:szCs w:val="28"/>
        </w:rPr>
        <w:t>От 2 – 23 юли в Детския отдел на библиотеката, за 3-ти пореден път</w:t>
      </w:r>
      <w:r w:rsidR="00F27E4C" w:rsidRPr="00F27E4C">
        <w:rPr>
          <w:color w:val="FF0000"/>
          <w:sz w:val="28"/>
          <w:szCs w:val="28"/>
        </w:rPr>
        <w:t>,</w:t>
      </w:r>
      <w:r w:rsidRPr="00096862">
        <w:rPr>
          <w:sz w:val="28"/>
          <w:szCs w:val="28"/>
        </w:rPr>
        <w:t xml:space="preserve"> бе организирано  Лятно четене. Целта ни е чрез него да предоставим на децата възможност за приятни и полезни занимания през ваканционните дни, както и да събудим техния интерес към книгите и четенето. Предс</w:t>
      </w:r>
      <w:r>
        <w:rPr>
          <w:sz w:val="28"/>
          <w:szCs w:val="28"/>
        </w:rPr>
        <w:t>тавените пред тях презентации „</w:t>
      </w:r>
      <w:r w:rsidR="00EE6A0B">
        <w:rPr>
          <w:sz w:val="28"/>
          <w:szCs w:val="28"/>
        </w:rPr>
        <w:t>Нарисувай ми овца“ и „</w:t>
      </w:r>
      <w:r w:rsidRPr="00096862">
        <w:rPr>
          <w:sz w:val="28"/>
          <w:szCs w:val="28"/>
        </w:rPr>
        <w:t>Древни библиотеки, изчезнали безследно“ бяха изключително интересни за тях и ги подтикнаха към дискусии по темите.</w:t>
      </w:r>
      <w:r>
        <w:rPr>
          <w:sz w:val="28"/>
          <w:szCs w:val="28"/>
        </w:rPr>
        <w:t xml:space="preserve"> </w:t>
      </w:r>
      <w:r w:rsidRPr="00096862">
        <w:rPr>
          <w:sz w:val="28"/>
          <w:szCs w:val="28"/>
        </w:rPr>
        <w:t>Гост в деня, в който бяха представени древните библиотеки бе г-жа Венета Илиева от М</w:t>
      </w:r>
      <w:r>
        <w:rPr>
          <w:sz w:val="28"/>
          <w:szCs w:val="28"/>
        </w:rPr>
        <w:t>узей на занаятите и приложните изкуства,</w:t>
      </w:r>
      <w:r w:rsidRPr="00096862">
        <w:rPr>
          <w:sz w:val="28"/>
          <w:szCs w:val="28"/>
        </w:rPr>
        <w:t xml:space="preserve"> която донесе от музея „Стематографията“ на Христофор Жефарович и няколко други църковно – славянски книги, за да ги покаже „на живо“ пред малките читатели. Голям интерес предизвика играта „Реши въпросник“ с въпроси от популярни и любими детски п</w:t>
      </w:r>
      <w:r w:rsidR="00EE6A0B">
        <w:rPr>
          <w:sz w:val="28"/>
          <w:szCs w:val="28"/>
        </w:rPr>
        <w:t>роизведения като „Мечо Пух“ , „</w:t>
      </w:r>
      <w:r w:rsidRPr="00096862">
        <w:rPr>
          <w:sz w:val="28"/>
          <w:szCs w:val="28"/>
        </w:rPr>
        <w:t>Пипи Дъ</w:t>
      </w:r>
      <w:r>
        <w:rPr>
          <w:sz w:val="28"/>
          <w:szCs w:val="28"/>
        </w:rPr>
        <w:t>лгото чорапче“, „Ян Бибиян“ и „</w:t>
      </w:r>
      <w:r w:rsidRPr="00096862">
        <w:rPr>
          <w:sz w:val="28"/>
          <w:szCs w:val="28"/>
        </w:rPr>
        <w:t xml:space="preserve">Патиланско царство“. В края на лятното четене почерпихме нашите малки любопитни читатели и им връчихме грамоти, както и подаръци – сборникът „Гласове от Балкана“ с произведения на троянски писатели. </w:t>
      </w:r>
    </w:p>
    <w:p w:rsidR="0005490C" w:rsidRPr="00096862" w:rsidRDefault="0005490C" w:rsidP="004A56E0">
      <w:pPr>
        <w:ind w:firstLine="708"/>
        <w:jc w:val="both"/>
        <w:rPr>
          <w:sz w:val="28"/>
          <w:szCs w:val="28"/>
        </w:rPr>
      </w:pPr>
      <w:r w:rsidRPr="00096862">
        <w:rPr>
          <w:sz w:val="28"/>
          <w:szCs w:val="28"/>
        </w:rPr>
        <w:lastRenderedPageBreak/>
        <w:t>През изтичащата година Детският отдел бе любезен домакин на 12 класа и групи от троянски училища и детски градини.</w:t>
      </w:r>
      <w:r>
        <w:rPr>
          <w:sz w:val="28"/>
          <w:szCs w:val="28"/>
        </w:rPr>
        <w:t xml:space="preserve"> </w:t>
      </w:r>
      <w:r w:rsidRPr="00096862">
        <w:rPr>
          <w:sz w:val="28"/>
          <w:szCs w:val="28"/>
        </w:rPr>
        <w:t>Чрез подходящи беседи, децата бяха запознати отблизо  със структурата, функциите и значението на библиотеката, а също така и как могат да станат нейни читатели, как да си търсят и откриват желаните от тях книги. При посещенията пред тях беше представена и</w:t>
      </w:r>
      <w:r>
        <w:rPr>
          <w:sz w:val="28"/>
          <w:szCs w:val="28"/>
        </w:rPr>
        <w:t>нтересна презентация на тема: „</w:t>
      </w:r>
      <w:r w:rsidRPr="00096862">
        <w:rPr>
          <w:sz w:val="28"/>
          <w:szCs w:val="28"/>
        </w:rPr>
        <w:t>Древни и съвременни библиотеки“, бяха им организирани занимателни и образователни игри.</w:t>
      </w:r>
    </w:p>
    <w:p w:rsidR="0005490C" w:rsidRPr="00096862" w:rsidRDefault="0005490C" w:rsidP="0005490C">
      <w:pPr>
        <w:ind w:firstLine="708"/>
        <w:jc w:val="both"/>
        <w:rPr>
          <w:sz w:val="28"/>
          <w:szCs w:val="28"/>
        </w:rPr>
      </w:pPr>
      <w:r w:rsidRPr="00096862">
        <w:rPr>
          <w:sz w:val="28"/>
          <w:szCs w:val="28"/>
        </w:rPr>
        <w:t>През м.</w:t>
      </w:r>
      <w:r w:rsidR="00EE6A0B">
        <w:rPr>
          <w:sz w:val="28"/>
          <w:szCs w:val="28"/>
        </w:rPr>
        <w:t xml:space="preserve"> </w:t>
      </w:r>
      <w:r w:rsidRPr="00096862">
        <w:rPr>
          <w:sz w:val="28"/>
          <w:szCs w:val="28"/>
        </w:rPr>
        <w:t>декември деца от 5 класа на различни училища изработваха коледни картички в библиотеката и чрез интересна беседа се запознаха с историята на коледното дръвче и картичките.</w:t>
      </w:r>
    </w:p>
    <w:p w:rsidR="0005490C" w:rsidRPr="00096862" w:rsidRDefault="0005490C" w:rsidP="0005490C">
      <w:pPr>
        <w:ind w:firstLine="708"/>
        <w:jc w:val="both"/>
        <w:rPr>
          <w:sz w:val="28"/>
          <w:szCs w:val="28"/>
          <w:lang w:val="en-US"/>
        </w:rPr>
      </w:pPr>
      <w:r w:rsidRPr="00096862">
        <w:rPr>
          <w:sz w:val="28"/>
          <w:szCs w:val="28"/>
        </w:rPr>
        <w:t xml:space="preserve">Освен в „Дни на талантите и интересите“ служителите на библиотеката активно се включиха в проведения за пръв път фестивал „Изкуството превзема града“, в „Български фестивал на сливата“, както и в много други читалищни мероприятия. </w:t>
      </w:r>
    </w:p>
    <w:p w:rsidR="0005490C" w:rsidRPr="00096862" w:rsidRDefault="0005490C" w:rsidP="0005490C">
      <w:pPr>
        <w:ind w:firstLine="708"/>
        <w:jc w:val="both"/>
        <w:rPr>
          <w:sz w:val="28"/>
          <w:szCs w:val="28"/>
        </w:rPr>
      </w:pPr>
      <w:r w:rsidRPr="00096862">
        <w:rPr>
          <w:sz w:val="28"/>
          <w:szCs w:val="28"/>
        </w:rPr>
        <w:t>През м.</w:t>
      </w:r>
      <w:r w:rsidRPr="00096862">
        <w:rPr>
          <w:sz w:val="28"/>
          <w:szCs w:val="28"/>
          <w:lang w:val="en-US"/>
        </w:rPr>
        <w:t xml:space="preserve"> </w:t>
      </w:r>
      <w:r w:rsidRPr="00096862">
        <w:rPr>
          <w:sz w:val="28"/>
          <w:szCs w:val="28"/>
        </w:rPr>
        <w:t>юни Вихра Петрова и Тотка Станчева взеха участие в организираната от М</w:t>
      </w:r>
      <w:r>
        <w:rPr>
          <w:sz w:val="28"/>
          <w:szCs w:val="28"/>
        </w:rPr>
        <w:t xml:space="preserve">узей на занаятите и приложните изкуства </w:t>
      </w:r>
      <w:r w:rsidRPr="00096862">
        <w:rPr>
          <w:sz w:val="28"/>
          <w:szCs w:val="28"/>
        </w:rPr>
        <w:t xml:space="preserve"> конференция под егидата на ЮНЕСКО „Опазване на нематериалното културно наследство“. Презентацията, изработена от г-жа Тотка Станчева</w:t>
      </w:r>
      <w:r w:rsidR="00EE6A0B" w:rsidRPr="00EE6A0B">
        <w:rPr>
          <w:color w:val="FF0000"/>
          <w:sz w:val="28"/>
          <w:szCs w:val="28"/>
        </w:rPr>
        <w:t>,</w:t>
      </w:r>
      <w:r w:rsidRPr="00096862">
        <w:rPr>
          <w:sz w:val="28"/>
          <w:szCs w:val="28"/>
        </w:rPr>
        <w:t xml:space="preserve"> представи традиционния празник Сирни Заговезни, организиран ежегодно </w:t>
      </w:r>
      <w:r>
        <w:rPr>
          <w:sz w:val="28"/>
          <w:szCs w:val="28"/>
        </w:rPr>
        <w:t>от НЧ „</w:t>
      </w:r>
      <w:r w:rsidRPr="00096862">
        <w:rPr>
          <w:sz w:val="28"/>
          <w:szCs w:val="28"/>
        </w:rPr>
        <w:t>Наука</w:t>
      </w:r>
      <w:r>
        <w:rPr>
          <w:sz w:val="28"/>
          <w:szCs w:val="28"/>
        </w:rPr>
        <w:t xml:space="preserve"> – 1870 г.</w:t>
      </w:r>
      <w:r w:rsidRPr="00096862">
        <w:rPr>
          <w:sz w:val="28"/>
          <w:szCs w:val="28"/>
        </w:rPr>
        <w:t>“. На 6-7 юни г-жа Тотка Станчева взе участие в Националната конференция на Българската библиотечно –</w:t>
      </w:r>
      <w:r>
        <w:rPr>
          <w:sz w:val="28"/>
          <w:szCs w:val="28"/>
        </w:rPr>
        <w:t xml:space="preserve"> информационна асоциация </w:t>
      </w:r>
      <w:r w:rsidRPr="00096862">
        <w:rPr>
          <w:sz w:val="28"/>
          <w:szCs w:val="28"/>
        </w:rPr>
        <w:t xml:space="preserve">на тема „Библиотеките – ключ към миналото – портал към бъдещето“, където представи доклад на тема: „Библиотеката – посредник между книгата и детето“. Докладите от тази конференция вече са издадени в сборник и в най-скоро време ще бъдат предоставени на нашата библиотека.  </w:t>
      </w:r>
    </w:p>
    <w:p w:rsidR="0005490C" w:rsidRDefault="0005490C" w:rsidP="0005490C">
      <w:pPr>
        <w:ind w:firstLine="708"/>
        <w:jc w:val="both"/>
        <w:rPr>
          <w:sz w:val="28"/>
          <w:szCs w:val="28"/>
        </w:rPr>
      </w:pPr>
      <w:r w:rsidRPr="00096862">
        <w:rPr>
          <w:sz w:val="28"/>
          <w:szCs w:val="28"/>
        </w:rPr>
        <w:t>През 2019 г. библиотеката кандидатства по 2 проекта къ</w:t>
      </w:r>
      <w:r>
        <w:rPr>
          <w:sz w:val="28"/>
          <w:szCs w:val="28"/>
        </w:rPr>
        <w:t xml:space="preserve">м Министерството на културата </w:t>
      </w:r>
      <w:r w:rsidRPr="00096862">
        <w:rPr>
          <w:sz w:val="28"/>
          <w:szCs w:val="28"/>
        </w:rPr>
        <w:t>за финансова подкрепа за обновя</w:t>
      </w:r>
      <w:r w:rsidR="00EE6A0B">
        <w:rPr>
          <w:sz w:val="28"/>
          <w:szCs w:val="28"/>
        </w:rPr>
        <w:t>ване на библиотечните фондове „</w:t>
      </w:r>
      <w:r w:rsidRPr="00096862">
        <w:rPr>
          <w:sz w:val="28"/>
          <w:szCs w:val="28"/>
        </w:rPr>
        <w:t xml:space="preserve">Българските библиотеки – съвременни центрове за четене и информираност“ на обща стойност 2 400 лв. И по двата проекта получихме одобрение и със средствата бяха закупени 183 нови книги. </w:t>
      </w:r>
      <w:r w:rsidRPr="00096862">
        <w:rPr>
          <w:sz w:val="28"/>
          <w:szCs w:val="28"/>
          <w:lang w:val="en-US"/>
        </w:rPr>
        <w:t xml:space="preserve"> </w:t>
      </w:r>
    </w:p>
    <w:p w:rsidR="0005490C" w:rsidRPr="00096862" w:rsidRDefault="0005490C" w:rsidP="0005490C">
      <w:pPr>
        <w:ind w:firstLine="708"/>
        <w:jc w:val="both"/>
        <w:rPr>
          <w:sz w:val="28"/>
          <w:szCs w:val="28"/>
        </w:rPr>
      </w:pPr>
      <w:r w:rsidRPr="00096862">
        <w:rPr>
          <w:sz w:val="28"/>
          <w:szCs w:val="28"/>
        </w:rPr>
        <w:t>През изтеклата година 32 дарители дариха книги на библиотеката, като най – многобройни са даренията на  сем. Иванка и Валентин Бечеви, както и на „Сдружение за градски читални“ –  общо 209 тома.</w:t>
      </w:r>
    </w:p>
    <w:p w:rsidR="0005490C" w:rsidRPr="00096862" w:rsidRDefault="0005490C" w:rsidP="0005490C">
      <w:pPr>
        <w:ind w:firstLine="708"/>
        <w:jc w:val="both"/>
        <w:rPr>
          <w:sz w:val="28"/>
          <w:szCs w:val="28"/>
        </w:rPr>
      </w:pPr>
      <w:r w:rsidRPr="00096862">
        <w:rPr>
          <w:sz w:val="28"/>
          <w:szCs w:val="28"/>
        </w:rPr>
        <w:t>На 7 май библиотеката организира представянето на една изключително интересна книга в две части пред троянските ч</w:t>
      </w:r>
      <w:r w:rsidR="00EE6A0B">
        <w:rPr>
          <w:sz w:val="28"/>
          <w:szCs w:val="28"/>
        </w:rPr>
        <w:t>итатели  - „Къщите говорят“ и „</w:t>
      </w:r>
      <w:r w:rsidRPr="00096862">
        <w:rPr>
          <w:sz w:val="28"/>
          <w:szCs w:val="28"/>
        </w:rPr>
        <w:t>Къщите още говорят“ на журналистката Марияна Мелнишка. Книгата бе посрещната с интерес от троянци, тъй като във втората и част се говори за къщите на някои от видните троянски родове.</w:t>
      </w:r>
    </w:p>
    <w:p w:rsidR="0005490C" w:rsidRPr="00096862" w:rsidRDefault="0005490C" w:rsidP="0005490C">
      <w:pPr>
        <w:ind w:firstLine="360"/>
        <w:jc w:val="both"/>
        <w:rPr>
          <w:sz w:val="28"/>
          <w:szCs w:val="28"/>
        </w:rPr>
      </w:pPr>
      <w:r w:rsidRPr="00096862">
        <w:rPr>
          <w:sz w:val="28"/>
          <w:szCs w:val="28"/>
        </w:rPr>
        <w:t>В новопоставените витрини във фоайето на библиотеката през цялата година  бяха подреждани малки тематични изложби:</w:t>
      </w:r>
    </w:p>
    <w:p w:rsidR="0005490C" w:rsidRPr="00096862" w:rsidRDefault="0005490C" w:rsidP="0005490C">
      <w:pPr>
        <w:pStyle w:val="ListParagraph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096862">
        <w:rPr>
          <w:sz w:val="28"/>
          <w:szCs w:val="28"/>
        </w:rPr>
        <w:t>1 юни: „Библиотеката в помощ на родители и учители“</w:t>
      </w:r>
    </w:p>
    <w:p w:rsidR="0005490C" w:rsidRPr="00096862" w:rsidRDefault="0005490C" w:rsidP="0005490C">
      <w:pPr>
        <w:jc w:val="both"/>
        <w:rPr>
          <w:sz w:val="28"/>
          <w:szCs w:val="28"/>
        </w:rPr>
      </w:pPr>
      <w:r w:rsidRPr="00096862">
        <w:rPr>
          <w:sz w:val="28"/>
          <w:szCs w:val="28"/>
        </w:rPr>
        <w:t xml:space="preserve">                        „Библиотеката – прозорец към света и знанието“</w:t>
      </w:r>
    </w:p>
    <w:p w:rsidR="0005490C" w:rsidRPr="00096862" w:rsidRDefault="0005490C" w:rsidP="004A56E0">
      <w:pPr>
        <w:ind w:firstLine="708"/>
        <w:jc w:val="both"/>
        <w:rPr>
          <w:sz w:val="28"/>
          <w:szCs w:val="28"/>
        </w:rPr>
      </w:pPr>
      <w:r w:rsidRPr="00096862">
        <w:rPr>
          <w:sz w:val="28"/>
          <w:szCs w:val="28"/>
        </w:rPr>
        <w:t>2.  „100 години от рождението на Богомил Райнов“</w:t>
      </w:r>
    </w:p>
    <w:p w:rsidR="0005490C" w:rsidRPr="00096862" w:rsidRDefault="0005490C" w:rsidP="004A56E0">
      <w:pPr>
        <w:ind w:firstLine="708"/>
        <w:jc w:val="both"/>
        <w:rPr>
          <w:sz w:val="28"/>
          <w:szCs w:val="28"/>
        </w:rPr>
      </w:pPr>
      <w:r w:rsidRPr="00096862">
        <w:rPr>
          <w:sz w:val="28"/>
          <w:szCs w:val="28"/>
        </w:rPr>
        <w:t>3.  „110 години от рождението на Димитър Димов“</w:t>
      </w:r>
    </w:p>
    <w:p w:rsidR="0005490C" w:rsidRPr="00096862" w:rsidRDefault="0005490C" w:rsidP="004A56E0">
      <w:pPr>
        <w:ind w:firstLine="708"/>
        <w:jc w:val="both"/>
        <w:rPr>
          <w:sz w:val="28"/>
          <w:szCs w:val="28"/>
        </w:rPr>
      </w:pPr>
      <w:r w:rsidRPr="00096862">
        <w:rPr>
          <w:sz w:val="28"/>
          <w:szCs w:val="28"/>
        </w:rPr>
        <w:t>4.  „ Писателите на Троян“</w:t>
      </w:r>
    </w:p>
    <w:p w:rsidR="0005490C" w:rsidRPr="00533C43" w:rsidRDefault="0005490C" w:rsidP="004A56E0">
      <w:pPr>
        <w:ind w:firstLine="708"/>
        <w:jc w:val="both"/>
        <w:rPr>
          <w:sz w:val="28"/>
          <w:szCs w:val="28"/>
        </w:rPr>
      </w:pPr>
      <w:r w:rsidRPr="00096862">
        <w:rPr>
          <w:sz w:val="28"/>
          <w:szCs w:val="28"/>
        </w:rPr>
        <w:t>5.  „1 ноември – Ден на народните бу</w:t>
      </w:r>
      <w:r w:rsidRPr="00533C43">
        <w:rPr>
          <w:sz w:val="28"/>
          <w:szCs w:val="28"/>
        </w:rPr>
        <w:t>дители“</w:t>
      </w:r>
    </w:p>
    <w:p w:rsidR="0005490C" w:rsidRPr="00096862" w:rsidRDefault="0005490C" w:rsidP="004A56E0">
      <w:pPr>
        <w:ind w:firstLine="708"/>
        <w:jc w:val="both"/>
        <w:rPr>
          <w:sz w:val="28"/>
          <w:szCs w:val="28"/>
        </w:rPr>
      </w:pPr>
      <w:r w:rsidRPr="00533C43">
        <w:rPr>
          <w:sz w:val="28"/>
          <w:szCs w:val="28"/>
        </w:rPr>
        <w:t xml:space="preserve">През 2019 г. във в-к </w:t>
      </w:r>
      <w:r w:rsidR="00EE6A0B" w:rsidRPr="00533C43">
        <w:rPr>
          <w:sz w:val="28"/>
          <w:szCs w:val="28"/>
        </w:rPr>
        <w:t>„</w:t>
      </w:r>
      <w:r w:rsidRPr="00533C43">
        <w:rPr>
          <w:sz w:val="28"/>
          <w:szCs w:val="28"/>
        </w:rPr>
        <w:t>Троянски глас</w:t>
      </w:r>
      <w:r w:rsidR="00EE6A0B" w:rsidRPr="00533C43">
        <w:rPr>
          <w:sz w:val="28"/>
          <w:szCs w:val="28"/>
        </w:rPr>
        <w:t>“</w:t>
      </w:r>
      <w:r w:rsidRPr="00533C43">
        <w:rPr>
          <w:sz w:val="28"/>
          <w:szCs w:val="28"/>
        </w:rPr>
        <w:t xml:space="preserve"> </w:t>
      </w:r>
      <w:r w:rsidRPr="00096862">
        <w:rPr>
          <w:sz w:val="28"/>
          <w:szCs w:val="28"/>
        </w:rPr>
        <w:t>бяха публикувани 6 статии с автор Тотка Станчева.</w:t>
      </w:r>
    </w:p>
    <w:p w:rsidR="0005490C" w:rsidRPr="00096862" w:rsidRDefault="0005490C" w:rsidP="004A56E0">
      <w:pPr>
        <w:ind w:firstLine="708"/>
        <w:jc w:val="both"/>
        <w:rPr>
          <w:sz w:val="28"/>
          <w:szCs w:val="28"/>
        </w:rPr>
      </w:pPr>
      <w:r w:rsidRPr="00096862">
        <w:rPr>
          <w:sz w:val="28"/>
          <w:szCs w:val="28"/>
        </w:rPr>
        <w:lastRenderedPageBreak/>
        <w:t>1 „ Аз обичам да чета“ – лятно четене в Детския отдел на библиотеката“</w:t>
      </w:r>
    </w:p>
    <w:p w:rsidR="0005490C" w:rsidRPr="00096862" w:rsidRDefault="0005490C" w:rsidP="004A56E0">
      <w:pPr>
        <w:ind w:firstLine="708"/>
        <w:jc w:val="both"/>
        <w:rPr>
          <w:sz w:val="28"/>
          <w:szCs w:val="28"/>
        </w:rPr>
      </w:pPr>
      <w:r w:rsidRPr="00096862">
        <w:rPr>
          <w:sz w:val="28"/>
          <w:szCs w:val="28"/>
        </w:rPr>
        <w:t>2 „ Древни библиотеки, изчезнали безследно“</w:t>
      </w:r>
    </w:p>
    <w:p w:rsidR="0005490C" w:rsidRPr="00096862" w:rsidRDefault="0005490C" w:rsidP="004A56E0">
      <w:pPr>
        <w:ind w:firstLine="708"/>
        <w:jc w:val="both"/>
        <w:rPr>
          <w:sz w:val="28"/>
          <w:szCs w:val="28"/>
        </w:rPr>
      </w:pPr>
      <w:r w:rsidRPr="00096862">
        <w:rPr>
          <w:sz w:val="28"/>
          <w:szCs w:val="28"/>
        </w:rPr>
        <w:t>3 „ Дарителството и пътищата щедри на душата“ ( по страниците на една различна енциклопедия)</w:t>
      </w:r>
    </w:p>
    <w:p w:rsidR="0005490C" w:rsidRPr="00096862" w:rsidRDefault="0005490C" w:rsidP="004A56E0">
      <w:pPr>
        <w:ind w:firstLine="708"/>
        <w:jc w:val="both"/>
        <w:rPr>
          <w:sz w:val="28"/>
          <w:szCs w:val="28"/>
        </w:rPr>
      </w:pPr>
      <w:r w:rsidRPr="00096862">
        <w:rPr>
          <w:sz w:val="28"/>
          <w:szCs w:val="28"/>
        </w:rPr>
        <w:t>4 „ Говорещите къщи“ бяха представени в Троян“</w:t>
      </w:r>
    </w:p>
    <w:p w:rsidR="0005490C" w:rsidRPr="00096862" w:rsidRDefault="0005490C" w:rsidP="004A56E0">
      <w:pPr>
        <w:ind w:firstLine="708"/>
        <w:jc w:val="both"/>
        <w:rPr>
          <w:sz w:val="28"/>
          <w:szCs w:val="28"/>
        </w:rPr>
      </w:pPr>
      <w:r w:rsidRPr="00096862">
        <w:rPr>
          <w:sz w:val="28"/>
          <w:szCs w:val="28"/>
        </w:rPr>
        <w:t>5 „ Дни на талантите и интересите – 2019 – „С България в сърцето“</w:t>
      </w:r>
    </w:p>
    <w:p w:rsidR="0005490C" w:rsidRPr="00096862" w:rsidRDefault="0005490C" w:rsidP="004A56E0">
      <w:pPr>
        <w:ind w:firstLine="708"/>
        <w:jc w:val="both"/>
        <w:rPr>
          <w:sz w:val="28"/>
          <w:szCs w:val="28"/>
        </w:rPr>
      </w:pPr>
      <w:r w:rsidRPr="00096862">
        <w:rPr>
          <w:sz w:val="28"/>
          <w:szCs w:val="28"/>
        </w:rPr>
        <w:t>6 „Две интересни книги в читалнята на библиотеката“</w:t>
      </w:r>
    </w:p>
    <w:p w:rsidR="0005490C" w:rsidRPr="00096862" w:rsidRDefault="0005490C" w:rsidP="0005490C">
      <w:pPr>
        <w:jc w:val="both"/>
        <w:rPr>
          <w:sz w:val="28"/>
          <w:szCs w:val="28"/>
        </w:rPr>
      </w:pPr>
    </w:p>
    <w:p w:rsidR="0005490C" w:rsidRPr="00096862" w:rsidRDefault="0005490C" w:rsidP="0005490C">
      <w:pPr>
        <w:jc w:val="both"/>
        <w:rPr>
          <w:b/>
          <w:sz w:val="28"/>
          <w:szCs w:val="28"/>
        </w:rPr>
      </w:pPr>
      <w:r w:rsidRPr="00096862">
        <w:rPr>
          <w:b/>
          <w:sz w:val="28"/>
          <w:szCs w:val="28"/>
        </w:rPr>
        <w:t>Статистически данни</w:t>
      </w:r>
    </w:p>
    <w:p w:rsidR="0005490C" w:rsidRPr="00096862" w:rsidRDefault="0005490C" w:rsidP="0005490C">
      <w:pPr>
        <w:jc w:val="both"/>
        <w:rPr>
          <w:b/>
          <w:sz w:val="28"/>
          <w:szCs w:val="28"/>
        </w:rPr>
      </w:pPr>
    </w:p>
    <w:p w:rsidR="0005490C" w:rsidRPr="00096862" w:rsidRDefault="0005490C" w:rsidP="0005490C">
      <w:pPr>
        <w:jc w:val="both"/>
        <w:rPr>
          <w:sz w:val="28"/>
          <w:szCs w:val="28"/>
        </w:rPr>
      </w:pPr>
      <w:r w:rsidRPr="00096862">
        <w:rPr>
          <w:b/>
          <w:sz w:val="28"/>
          <w:szCs w:val="28"/>
        </w:rPr>
        <w:t>Потребители на библиотеката</w:t>
      </w:r>
      <w:r w:rsidRPr="00096862">
        <w:rPr>
          <w:sz w:val="28"/>
          <w:szCs w:val="28"/>
        </w:rPr>
        <w:t xml:space="preserve">          1284</w:t>
      </w:r>
    </w:p>
    <w:p w:rsidR="0005490C" w:rsidRPr="00096862" w:rsidRDefault="0005490C" w:rsidP="0005490C">
      <w:pPr>
        <w:jc w:val="both"/>
        <w:rPr>
          <w:sz w:val="28"/>
          <w:szCs w:val="28"/>
        </w:rPr>
      </w:pPr>
      <w:r w:rsidRPr="00096862">
        <w:rPr>
          <w:b/>
          <w:sz w:val="28"/>
          <w:szCs w:val="28"/>
        </w:rPr>
        <w:t>От тях до 14 години</w:t>
      </w:r>
      <w:r w:rsidRPr="00096862">
        <w:rPr>
          <w:sz w:val="28"/>
          <w:szCs w:val="28"/>
        </w:rPr>
        <w:t xml:space="preserve">                              272</w:t>
      </w:r>
    </w:p>
    <w:p w:rsidR="0005490C" w:rsidRPr="00096862" w:rsidRDefault="0005490C" w:rsidP="0005490C">
      <w:pPr>
        <w:jc w:val="both"/>
        <w:rPr>
          <w:sz w:val="28"/>
          <w:szCs w:val="28"/>
        </w:rPr>
      </w:pPr>
      <w:r w:rsidRPr="00096862">
        <w:rPr>
          <w:b/>
          <w:sz w:val="28"/>
          <w:szCs w:val="28"/>
        </w:rPr>
        <w:t>Общо посещения</w:t>
      </w:r>
      <w:r w:rsidRPr="00096862">
        <w:rPr>
          <w:sz w:val="28"/>
          <w:szCs w:val="28"/>
        </w:rPr>
        <w:t xml:space="preserve">  </w:t>
      </w:r>
      <w:r w:rsidR="004A56E0">
        <w:rPr>
          <w:sz w:val="28"/>
          <w:szCs w:val="28"/>
        </w:rPr>
        <w:t xml:space="preserve">                            </w:t>
      </w:r>
      <w:r w:rsidRPr="00096862">
        <w:rPr>
          <w:sz w:val="28"/>
          <w:szCs w:val="28"/>
        </w:rPr>
        <w:t>22 512</w:t>
      </w:r>
    </w:p>
    <w:p w:rsidR="0005490C" w:rsidRPr="00096862" w:rsidRDefault="0005490C" w:rsidP="0005490C">
      <w:pPr>
        <w:pStyle w:val="ListParagraph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096862">
        <w:rPr>
          <w:sz w:val="28"/>
          <w:szCs w:val="28"/>
        </w:rPr>
        <w:t xml:space="preserve">Заемна за дома                         </w:t>
      </w:r>
      <w:r w:rsidR="004A56E0">
        <w:rPr>
          <w:sz w:val="28"/>
          <w:szCs w:val="28"/>
        </w:rPr>
        <w:t xml:space="preserve">   </w:t>
      </w:r>
      <w:r w:rsidRPr="00096862">
        <w:rPr>
          <w:sz w:val="28"/>
          <w:szCs w:val="28"/>
        </w:rPr>
        <w:t>8 526</w:t>
      </w:r>
    </w:p>
    <w:p w:rsidR="0005490C" w:rsidRPr="00096862" w:rsidRDefault="0005490C" w:rsidP="0005490C">
      <w:pPr>
        <w:pStyle w:val="ListParagraph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096862">
        <w:rPr>
          <w:sz w:val="28"/>
          <w:szCs w:val="28"/>
        </w:rPr>
        <w:t xml:space="preserve">Читалня       </w:t>
      </w:r>
      <w:r w:rsidR="004A56E0">
        <w:rPr>
          <w:sz w:val="28"/>
          <w:szCs w:val="28"/>
        </w:rPr>
        <w:t xml:space="preserve">                               </w:t>
      </w:r>
      <w:r w:rsidRPr="00096862">
        <w:rPr>
          <w:sz w:val="28"/>
          <w:szCs w:val="28"/>
        </w:rPr>
        <w:t>1</w:t>
      </w:r>
      <w:r w:rsidRPr="00096862">
        <w:rPr>
          <w:sz w:val="28"/>
          <w:szCs w:val="28"/>
          <w:lang w:val="en-US"/>
        </w:rPr>
        <w:t>3 0</w:t>
      </w:r>
      <w:r w:rsidRPr="00096862">
        <w:rPr>
          <w:sz w:val="28"/>
          <w:szCs w:val="28"/>
        </w:rPr>
        <w:t>05</w:t>
      </w:r>
    </w:p>
    <w:p w:rsidR="0005490C" w:rsidRPr="00096862" w:rsidRDefault="0005490C" w:rsidP="0005490C">
      <w:pPr>
        <w:pStyle w:val="ListParagraph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096862">
        <w:rPr>
          <w:sz w:val="28"/>
          <w:szCs w:val="28"/>
        </w:rPr>
        <w:t xml:space="preserve">Детски отдел                            </w:t>
      </w:r>
      <w:r w:rsidRPr="00096862">
        <w:rPr>
          <w:sz w:val="28"/>
          <w:szCs w:val="28"/>
          <w:lang w:val="en-US"/>
        </w:rPr>
        <w:t xml:space="preserve"> </w:t>
      </w:r>
      <w:r w:rsidRPr="00096862">
        <w:rPr>
          <w:sz w:val="28"/>
          <w:szCs w:val="28"/>
        </w:rPr>
        <w:t xml:space="preserve"> </w:t>
      </w:r>
      <w:r w:rsidR="004A56E0">
        <w:rPr>
          <w:sz w:val="28"/>
          <w:szCs w:val="28"/>
        </w:rPr>
        <w:t xml:space="preserve">    </w:t>
      </w:r>
      <w:r w:rsidRPr="00096862">
        <w:rPr>
          <w:sz w:val="28"/>
          <w:szCs w:val="28"/>
        </w:rPr>
        <w:t>981</w:t>
      </w:r>
    </w:p>
    <w:p w:rsidR="0005490C" w:rsidRPr="00096862" w:rsidRDefault="0005490C" w:rsidP="0005490C">
      <w:pPr>
        <w:jc w:val="both"/>
        <w:rPr>
          <w:b/>
          <w:sz w:val="28"/>
          <w:szCs w:val="28"/>
        </w:rPr>
      </w:pPr>
      <w:r w:rsidRPr="00096862">
        <w:rPr>
          <w:b/>
          <w:sz w:val="28"/>
          <w:szCs w:val="28"/>
        </w:rPr>
        <w:t>Заети библиотечни материали</w:t>
      </w:r>
    </w:p>
    <w:p w:rsidR="0005490C" w:rsidRPr="00096862" w:rsidRDefault="0005490C" w:rsidP="0005490C">
      <w:pPr>
        <w:jc w:val="both"/>
        <w:rPr>
          <w:sz w:val="28"/>
          <w:szCs w:val="28"/>
          <w:lang w:val="en-US"/>
        </w:rPr>
      </w:pPr>
      <w:r w:rsidRPr="00096862">
        <w:rPr>
          <w:sz w:val="28"/>
          <w:szCs w:val="28"/>
        </w:rPr>
        <w:t xml:space="preserve">      -     Книги – Заемна възрастни      24 478,  Детски отдел</w:t>
      </w:r>
      <w:r w:rsidRPr="00096862">
        <w:rPr>
          <w:sz w:val="28"/>
          <w:szCs w:val="28"/>
          <w:lang w:val="en-US"/>
        </w:rPr>
        <w:t xml:space="preserve"> </w:t>
      </w:r>
      <w:r w:rsidRPr="00096862">
        <w:rPr>
          <w:sz w:val="28"/>
          <w:szCs w:val="28"/>
        </w:rPr>
        <w:t xml:space="preserve">  </w:t>
      </w:r>
      <w:r w:rsidRPr="00096862">
        <w:rPr>
          <w:sz w:val="28"/>
          <w:szCs w:val="28"/>
          <w:lang w:val="en-US"/>
        </w:rPr>
        <w:t>971</w:t>
      </w:r>
    </w:p>
    <w:p w:rsidR="0005490C" w:rsidRPr="00096862" w:rsidRDefault="0005490C" w:rsidP="0005490C">
      <w:pPr>
        <w:jc w:val="both"/>
        <w:rPr>
          <w:sz w:val="28"/>
          <w:szCs w:val="28"/>
        </w:rPr>
      </w:pPr>
      <w:r w:rsidRPr="00096862">
        <w:rPr>
          <w:sz w:val="28"/>
          <w:szCs w:val="28"/>
        </w:rPr>
        <w:t xml:space="preserve">      -     Периодични издания              </w:t>
      </w:r>
      <w:r w:rsidR="004A56E0">
        <w:rPr>
          <w:sz w:val="28"/>
          <w:szCs w:val="28"/>
        </w:rPr>
        <w:t xml:space="preserve">  </w:t>
      </w:r>
      <w:r w:rsidRPr="00096862">
        <w:rPr>
          <w:sz w:val="28"/>
          <w:szCs w:val="28"/>
        </w:rPr>
        <w:t xml:space="preserve"> 6 289</w:t>
      </w:r>
    </w:p>
    <w:p w:rsidR="0005490C" w:rsidRPr="00096862" w:rsidRDefault="0005490C" w:rsidP="0005490C">
      <w:pPr>
        <w:jc w:val="both"/>
        <w:rPr>
          <w:sz w:val="28"/>
          <w:szCs w:val="28"/>
        </w:rPr>
      </w:pPr>
      <w:r w:rsidRPr="00096862">
        <w:rPr>
          <w:sz w:val="28"/>
          <w:szCs w:val="28"/>
        </w:rPr>
        <w:t xml:space="preserve">      -     Електронни документи           </w:t>
      </w:r>
      <w:r w:rsidR="004A56E0">
        <w:rPr>
          <w:sz w:val="28"/>
          <w:szCs w:val="28"/>
        </w:rPr>
        <w:t xml:space="preserve">  </w:t>
      </w:r>
      <w:r w:rsidRPr="00096862">
        <w:rPr>
          <w:sz w:val="28"/>
          <w:szCs w:val="28"/>
        </w:rPr>
        <w:t xml:space="preserve"> 2 024</w:t>
      </w:r>
    </w:p>
    <w:p w:rsidR="0005490C" w:rsidRPr="00096862" w:rsidRDefault="0005490C" w:rsidP="0005490C">
      <w:pPr>
        <w:jc w:val="both"/>
        <w:rPr>
          <w:sz w:val="28"/>
          <w:szCs w:val="28"/>
        </w:rPr>
      </w:pPr>
      <w:r w:rsidRPr="00096862">
        <w:rPr>
          <w:b/>
          <w:sz w:val="28"/>
          <w:szCs w:val="28"/>
        </w:rPr>
        <w:t>Наличност на библиотечния фонд към 01.01.2019 г.</w:t>
      </w:r>
      <w:r w:rsidR="00787AB0">
        <w:rPr>
          <w:sz w:val="28"/>
          <w:szCs w:val="28"/>
        </w:rPr>
        <w:t>-</w:t>
      </w:r>
      <w:r w:rsidRPr="00096862">
        <w:rPr>
          <w:sz w:val="28"/>
          <w:szCs w:val="28"/>
        </w:rPr>
        <w:t xml:space="preserve"> 122 178 екземпляра</w:t>
      </w:r>
    </w:p>
    <w:p w:rsidR="0005490C" w:rsidRPr="00096862" w:rsidRDefault="0005490C" w:rsidP="0005490C">
      <w:pPr>
        <w:jc w:val="both"/>
        <w:rPr>
          <w:sz w:val="28"/>
          <w:szCs w:val="28"/>
        </w:rPr>
      </w:pPr>
      <w:r w:rsidRPr="00096862">
        <w:rPr>
          <w:b/>
          <w:sz w:val="28"/>
          <w:szCs w:val="28"/>
        </w:rPr>
        <w:t>Постъпили библиотечни материали</w:t>
      </w:r>
      <w:r w:rsidR="00787AB0">
        <w:rPr>
          <w:sz w:val="28"/>
          <w:szCs w:val="28"/>
        </w:rPr>
        <w:t xml:space="preserve"> -</w:t>
      </w:r>
      <w:r w:rsidRPr="00096862">
        <w:rPr>
          <w:sz w:val="28"/>
          <w:szCs w:val="28"/>
        </w:rPr>
        <w:t xml:space="preserve"> 467 екземпляра</w:t>
      </w:r>
    </w:p>
    <w:p w:rsidR="0005490C" w:rsidRPr="00096862" w:rsidRDefault="0005490C" w:rsidP="0005490C">
      <w:pPr>
        <w:jc w:val="both"/>
        <w:rPr>
          <w:sz w:val="28"/>
          <w:szCs w:val="28"/>
        </w:rPr>
      </w:pPr>
      <w:r w:rsidRPr="00096862">
        <w:rPr>
          <w:b/>
          <w:sz w:val="28"/>
          <w:szCs w:val="28"/>
        </w:rPr>
        <w:t xml:space="preserve">Отчисления </w:t>
      </w:r>
      <w:r w:rsidR="00787AB0">
        <w:rPr>
          <w:b/>
          <w:sz w:val="28"/>
          <w:szCs w:val="28"/>
        </w:rPr>
        <w:t xml:space="preserve">- </w:t>
      </w:r>
      <w:r w:rsidRPr="00096862">
        <w:rPr>
          <w:sz w:val="28"/>
          <w:szCs w:val="28"/>
        </w:rPr>
        <w:t>844 екземпляра (остарели по съдържание и физически повредени)</w:t>
      </w:r>
    </w:p>
    <w:p w:rsidR="0005490C" w:rsidRPr="00096862" w:rsidRDefault="0005490C" w:rsidP="0005490C">
      <w:pPr>
        <w:jc w:val="both"/>
        <w:rPr>
          <w:sz w:val="28"/>
          <w:szCs w:val="28"/>
          <w:lang w:val="en-US"/>
        </w:rPr>
      </w:pPr>
      <w:r w:rsidRPr="00096862">
        <w:rPr>
          <w:b/>
          <w:sz w:val="28"/>
          <w:szCs w:val="28"/>
        </w:rPr>
        <w:t>Наличност на библиотечния фонд към 01.01.2020г.</w:t>
      </w:r>
      <w:r w:rsidRPr="00096862">
        <w:rPr>
          <w:sz w:val="28"/>
          <w:szCs w:val="28"/>
        </w:rPr>
        <w:t xml:space="preserve">   </w:t>
      </w:r>
      <w:r w:rsidR="00EE6A0B" w:rsidRPr="008B298B">
        <w:rPr>
          <w:sz w:val="28"/>
          <w:szCs w:val="28"/>
        </w:rPr>
        <w:t>-</w:t>
      </w:r>
      <w:r w:rsidRPr="00096862">
        <w:rPr>
          <w:sz w:val="28"/>
          <w:szCs w:val="28"/>
        </w:rPr>
        <w:t xml:space="preserve">     121 801 екземпляра</w:t>
      </w:r>
    </w:p>
    <w:p w:rsidR="00313FF1" w:rsidRDefault="0005490C" w:rsidP="00313FF1">
      <w:pPr>
        <w:ind w:firstLine="708"/>
        <w:jc w:val="both"/>
        <w:rPr>
          <w:sz w:val="28"/>
          <w:szCs w:val="28"/>
        </w:rPr>
      </w:pPr>
      <w:r w:rsidRPr="00096862">
        <w:rPr>
          <w:sz w:val="28"/>
          <w:szCs w:val="28"/>
        </w:rPr>
        <w:t xml:space="preserve">Материалната база </w:t>
      </w:r>
      <w:r>
        <w:rPr>
          <w:sz w:val="28"/>
          <w:szCs w:val="28"/>
        </w:rPr>
        <w:t xml:space="preserve">на библиотеката </w:t>
      </w:r>
      <w:r w:rsidRPr="00096862">
        <w:rPr>
          <w:sz w:val="28"/>
          <w:szCs w:val="28"/>
        </w:rPr>
        <w:t xml:space="preserve">е много добра. Библиотеката предоставя на своите читатели 9 компютърни работни места – 7 в читалнята и 2 в Детския отдел. Разполагаме с принтер и скенер, за да подобрим качеството на библиотечните услуги и да задоволим читателските  потребности. Успоредно с ежедневната дейност по поддържане на фонда и обслужването на читателите продължават дейностите по попълване на електронните картотеки. Продължава подмяната на сигнатурните етикети, която се извършва от Минко Цвятков – нает по програма от Бюрото по труда. Библиотечната документация – Инвентарни книги и Книга за движение на библиотечния фонд е в пълна изрядност. Работната среда е приветлива и спокойна както за служителите, така и за читателите, които с удоволствие </w:t>
      </w:r>
      <w:r w:rsidR="00313FF1">
        <w:rPr>
          <w:sz w:val="28"/>
          <w:szCs w:val="28"/>
        </w:rPr>
        <w:t>посещават библиотеката.</w:t>
      </w:r>
    </w:p>
    <w:p w:rsidR="006000A7" w:rsidRPr="00322B62" w:rsidRDefault="00B7469E" w:rsidP="00787AB0">
      <w:pPr>
        <w:ind w:firstLine="708"/>
        <w:jc w:val="both"/>
        <w:rPr>
          <w:rFonts w:eastAsia="Calibri"/>
        </w:rPr>
      </w:pPr>
      <w:r>
        <w:rPr>
          <w:sz w:val="28"/>
          <w:szCs w:val="28"/>
        </w:rPr>
        <w:t xml:space="preserve"> </w:t>
      </w:r>
      <w:r w:rsidR="002F1697">
        <w:rPr>
          <w:sz w:val="28"/>
          <w:szCs w:val="28"/>
        </w:rPr>
        <w:t xml:space="preserve">     </w:t>
      </w:r>
      <w:r w:rsidR="005A2813" w:rsidRPr="005A2813">
        <w:rPr>
          <w:sz w:val="28"/>
          <w:szCs w:val="28"/>
        </w:rPr>
        <w:t xml:space="preserve">      </w:t>
      </w:r>
    </w:p>
    <w:p w:rsidR="000B470A" w:rsidRDefault="005A2813" w:rsidP="000B470A">
      <w:pPr>
        <w:jc w:val="both"/>
        <w:rPr>
          <w:sz w:val="28"/>
          <w:szCs w:val="28"/>
        </w:rPr>
      </w:pPr>
      <w:r w:rsidRPr="005A2813">
        <w:rPr>
          <w:sz w:val="28"/>
          <w:szCs w:val="28"/>
        </w:rPr>
        <w:t xml:space="preserve"> </w:t>
      </w:r>
      <w:r w:rsidR="0039698C">
        <w:rPr>
          <w:sz w:val="28"/>
          <w:szCs w:val="28"/>
        </w:rPr>
        <w:tab/>
      </w:r>
      <w:r w:rsidR="009956F5">
        <w:rPr>
          <w:b/>
          <w:sz w:val="28"/>
          <w:szCs w:val="28"/>
        </w:rPr>
        <w:t>Детска м</w:t>
      </w:r>
      <w:r w:rsidR="000B470A">
        <w:rPr>
          <w:b/>
          <w:sz w:val="28"/>
          <w:szCs w:val="28"/>
        </w:rPr>
        <w:t>узикална школа</w:t>
      </w:r>
      <w:r w:rsidR="000B470A">
        <w:rPr>
          <w:sz w:val="28"/>
          <w:szCs w:val="28"/>
        </w:rPr>
        <w:t xml:space="preserve"> е най – старата и утвърдена учебна форма към читалището в нашия град. В настоящия момент обучението е индивидуално, два пъти в седмицата. Класовете са по пиано, флейта, </w:t>
      </w:r>
      <w:r w:rsidR="00483E78">
        <w:rPr>
          <w:sz w:val="28"/>
          <w:szCs w:val="28"/>
        </w:rPr>
        <w:t xml:space="preserve">блок флейта, </w:t>
      </w:r>
      <w:r w:rsidR="000B470A">
        <w:rPr>
          <w:sz w:val="28"/>
          <w:szCs w:val="28"/>
        </w:rPr>
        <w:t xml:space="preserve">китара и акордеон. Възрастта на участниците е от предучилищна </w:t>
      </w:r>
      <w:r w:rsidR="00EE6A0B" w:rsidRPr="00533C43">
        <w:rPr>
          <w:sz w:val="28"/>
          <w:szCs w:val="28"/>
        </w:rPr>
        <w:t xml:space="preserve">възраст </w:t>
      </w:r>
      <w:r w:rsidR="000B470A" w:rsidRPr="00533C43">
        <w:rPr>
          <w:sz w:val="28"/>
          <w:szCs w:val="28"/>
        </w:rPr>
        <w:t xml:space="preserve">до </w:t>
      </w:r>
      <w:r w:rsidR="001F70E5" w:rsidRPr="00533C43">
        <w:rPr>
          <w:sz w:val="28"/>
          <w:szCs w:val="28"/>
        </w:rPr>
        <w:t>1</w:t>
      </w:r>
      <w:r w:rsidR="00EE6A0B" w:rsidRPr="00533C43">
        <w:rPr>
          <w:sz w:val="28"/>
          <w:szCs w:val="28"/>
        </w:rPr>
        <w:t>8-</w:t>
      </w:r>
      <w:r w:rsidR="001F70E5" w:rsidRPr="00533C43">
        <w:rPr>
          <w:sz w:val="28"/>
          <w:szCs w:val="28"/>
        </w:rPr>
        <w:t>годишни</w:t>
      </w:r>
      <w:r w:rsidR="000B470A" w:rsidRPr="00533C43">
        <w:rPr>
          <w:sz w:val="28"/>
          <w:szCs w:val="28"/>
        </w:rPr>
        <w:t>, когато се завършва курс</w:t>
      </w:r>
      <w:r w:rsidR="00EE6A0B" w:rsidRPr="00533C43">
        <w:rPr>
          <w:sz w:val="28"/>
          <w:szCs w:val="28"/>
        </w:rPr>
        <w:t>ът</w:t>
      </w:r>
      <w:r w:rsidR="000B470A" w:rsidRPr="00533C43">
        <w:rPr>
          <w:sz w:val="28"/>
          <w:szCs w:val="28"/>
        </w:rPr>
        <w:t xml:space="preserve"> на обучение в Д</w:t>
      </w:r>
      <w:r w:rsidR="00534AFF" w:rsidRPr="00533C43">
        <w:rPr>
          <w:sz w:val="28"/>
          <w:szCs w:val="28"/>
        </w:rPr>
        <w:t>етска музикална школа</w:t>
      </w:r>
      <w:r w:rsidR="000B470A">
        <w:rPr>
          <w:sz w:val="28"/>
          <w:szCs w:val="28"/>
        </w:rPr>
        <w:t xml:space="preserve">. В </w:t>
      </w:r>
      <w:r w:rsidR="00534AFF">
        <w:rPr>
          <w:sz w:val="28"/>
          <w:szCs w:val="28"/>
        </w:rPr>
        <w:t>школата</w:t>
      </w:r>
      <w:r w:rsidR="000B470A">
        <w:rPr>
          <w:sz w:val="28"/>
          <w:szCs w:val="28"/>
        </w:rPr>
        <w:t xml:space="preserve"> се обучават около 80 ученика.</w:t>
      </w:r>
    </w:p>
    <w:p w:rsidR="000B470A" w:rsidRDefault="00EE6A0B" w:rsidP="000B47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По-</w:t>
      </w:r>
      <w:r w:rsidR="000B470A">
        <w:rPr>
          <w:sz w:val="28"/>
          <w:szCs w:val="28"/>
        </w:rPr>
        <w:t>напредналите ученици се изявяват в самосто</w:t>
      </w:r>
      <w:r w:rsidR="00534AFF">
        <w:rPr>
          <w:sz w:val="28"/>
          <w:szCs w:val="28"/>
        </w:rPr>
        <w:t>ятелни концерти, концерти на Детската музикална школа</w:t>
      </w:r>
      <w:r w:rsidR="000B470A">
        <w:rPr>
          <w:sz w:val="28"/>
          <w:szCs w:val="28"/>
        </w:rPr>
        <w:t>, коледни и крайгодишни продукции, музикално – поетични вечери и общоградски тържества.</w:t>
      </w:r>
    </w:p>
    <w:p w:rsidR="001F70E5" w:rsidRDefault="001F70E5" w:rsidP="001F70E5">
      <w:pPr>
        <w:ind w:firstLine="720"/>
        <w:jc w:val="both"/>
        <w:rPr>
          <w:sz w:val="28"/>
          <w:szCs w:val="28"/>
        </w:rPr>
      </w:pPr>
      <w:r w:rsidRPr="00480D1B">
        <w:rPr>
          <w:sz w:val="28"/>
          <w:szCs w:val="28"/>
        </w:rPr>
        <w:t xml:space="preserve">И </w:t>
      </w:r>
      <w:r>
        <w:rPr>
          <w:sz w:val="28"/>
          <w:szCs w:val="28"/>
        </w:rPr>
        <w:t>през 2019</w:t>
      </w:r>
      <w:r w:rsidRPr="00480D1B">
        <w:rPr>
          <w:sz w:val="28"/>
          <w:szCs w:val="28"/>
        </w:rPr>
        <w:t xml:space="preserve"> година децата от ДМШ взеха участие в Дните на талантите и интересите през м. май. </w:t>
      </w:r>
    </w:p>
    <w:p w:rsidR="001F70E5" w:rsidRPr="00533C43" w:rsidRDefault="001F70E5" w:rsidP="001F70E5">
      <w:pPr>
        <w:ind w:firstLine="720"/>
        <w:jc w:val="both"/>
        <w:rPr>
          <w:sz w:val="28"/>
          <w:szCs w:val="28"/>
        </w:rPr>
      </w:pPr>
      <w:r w:rsidRPr="00533C43">
        <w:rPr>
          <w:sz w:val="28"/>
          <w:szCs w:val="28"/>
        </w:rPr>
        <w:lastRenderedPageBreak/>
        <w:t>Запомнящ се беше  и концерт</w:t>
      </w:r>
      <w:r w:rsidR="00EE6A0B" w:rsidRPr="00533C43">
        <w:rPr>
          <w:sz w:val="28"/>
          <w:szCs w:val="28"/>
        </w:rPr>
        <w:t>ът</w:t>
      </w:r>
      <w:r w:rsidRPr="00533C43">
        <w:rPr>
          <w:sz w:val="28"/>
          <w:szCs w:val="28"/>
        </w:rPr>
        <w:t xml:space="preserve">, който те изнесоха на открито за всички троянци. </w:t>
      </w:r>
    </w:p>
    <w:p w:rsidR="001F70E5" w:rsidRPr="00533C43" w:rsidRDefault="00EE6A0B" w:rsidP="001F70E5">
      <w:pPr>
        <w:ind w:firstLine="720"/>
        <w:jc w:val="both"/>
        <w:rPr>
          <w:sz w:val="28"/>
          <w:szCs w:val="28"/>
        </w:rPr>
      </w:pPr>
      <w:r w:rsidRPr="00533C43">
        <w:rPr>
          <w:sz w:val="28"/>
          <w:szCs w:val="28"/>
        </w:rPr>
        <w:t>Активно участие взеха</w:t>
      </w:r>
      <w:r w:rsidR="001F70E5" w:rsidRPr="00533C43">
        <w:rPr>
          <w:sz w:val="28"/>
          <w:szCs w:val="28"/>
        </w:rPr>
        <w:t xml:space="preserve"> и във фестивала „Изкуството превзема града“</w:t>
      </w:r>
      <w:r w:rsidRPr="00533C43">
        <w:rPr>
          <w:sz w:val="28"/>
          <w:szCs w:val="28"/>
        </w:rPr>
        <w:t>, като се включиха</w:t>
      </w:r>
      <w:r w:rsidR="001F70E5" w:rsidRPr="00533C43">
        <w:rPr>
          <w:sz w:val="28"/>
          <w:szCs w:val="28"/>
        </w:rPr>
        <w:t xml:space="preserve"> с индивидуални </w:t>
      </w:r>
      <w:r w:rsidRPr="00533C43">
        <w:rPr>
          <w:sz w:val="28"/>
          <w:szCs w:val="28"/>
        </w:rPr>
        <w:t xml:space="preserve">изпълнения </w:t>
      </w:r>
      <w:r w:rsidR="001F70E5" w:rsidRPr="00533C43">
        <w:rPr>
          <w:sz w:val="28"/>
          <w:szCs w:val="28"/>
        </w:rPr>
        <w:t>пред читалището.</w:t>
      </w:r>
    </w:p>
    <w:p w:rsidR="001F70E5" w:rsidRPr="00533C43" w:rsidRDefault="001F70E5" w:rsidP="001F70E5">
      <w:pPr>
        <w:ind w:firstLine="720"/>
        <w:jc w:val="both"/>
        <w:rPr>
          <w:sz w:val="28"/>
          <w:szCs w:val="28"/>
        </w:rPr>
      </w:pPr>
      <w:r w:rsidRPr="00533C43">
        <w:rPr>
          <w:sz w:val="28"/>
          <w:szCs w:val="28"/>
        </w:rPr>
        <w:t xml:space="preserve">В поетичната вечер „По дирите на двамата братя“ свириха  Цветомира Горненска,  Цветелина Матеева и Паолена Бънджева. </w:t>
      </w:r>
    </w:p>
    <w:p w:rsidR="001F70E5" w:rsidRPr="00533C43" w:rsidRDefault="001F70E5" w:rsidP="001F70E5">
      <w:pPr>
        <w:ind w:firstLine="720"/>
        <w:jc w:val="both"/>
        <w:rPr>
          <w:sz w:val="28"/>
          <w:szCs w:val="28"/>
        </w:rPr>
      </w:pPr>
      <w:r w:rsidRPr="00533C43">
        <w:rPr>
          <w:sz w:val="28"/>
          <w:szCs w:val="28"/>
        </w:rPr>
        <w:t xml:space="preserve">При освещаването на нашето читалище след големия ремонт, поздрав поднесе с изпълнението си на новозакупеното електронно пиано Паолена Бънджева. </w:t>
      </w:r>
    </w:p>
    <w:p w:rsidR="001F70E5" w:rsidRPr="00533C43" w:rsidRDefault="001F70E5" w:rsidP="001F70E5">
      <w:pPr>
        <w:ind w:firstLine="720"/>
        <w:jc w:val="both"/>
        <w:rPr>
          <w:sz w:val="28"/>
          <w:szCs w:val="28"/>
        </w:rPr>
      </w:pPr>
      <w:r w:rsidRPr="00533C43">
        <w:rPr>
          <w:sz w:val="28"/>
          <w:szCs w:val="28"/>
        </w:rPr>
        <w:t>По случай Петковден - празник за град Троян, ние организирахме концерт на Паолена Бънджева и Гергана Спасова от класа по пиано на Амория Маркова. За да бъде по – различен концерт</w:t>
      </w:r>
      <w:r w:rsidR="00EE6A0B" w:rsidRPr="00533C43">
        <w:rPr>
          <w:sz w:val="28"/>
          <w:szCs w:val="28"/>
        </w:rPr>
        <w:t>ът</w:t>
      </w:r>
      <w:r w:rsidRPr="00533C43">
        <w:rPr>
          <w:sz w:val="28"/>
          <w:szCs w:val="28"/>
        </w:rPr>
        <w:t>, той се реализира</w:t>
      </w:r>
      <w:r w:rsidR="00EE6A0B" w:rsidRPr="00533C43">
        <w:rPr>
          <w:sz w:val="28"/>
          <w:szCs w:val="28"/>
        </w:rPr>
        <w:t xml:space="preserve"> в ресторант „Шато М</w:t>
      </w:r>
      <w:r w:rsidRPr="00533C43">
        <w:rPr>
          <w:sz w:val="28"/>
          <w:szCs w:val="28"/>
        </w:rPr>
        <w:t>онтан“. В него свириха и Станислав Симеонов, и Стефан Пачков от класа по китара на Михаил Иванов.</w:t>
      </w:r>
    </w:p>
    <w:p w:rsidR="001F70E5" w:rsidRDefault="001F70E5" w:rsidP="001F70E5">
      <w:pPr>
        <w:ind w:firstLine="720"/>
        <w:jc w:val="both"/>
        <w:rPr>
          <w:sz w:val="28"/>
          <w:szCs w:val="28"/>
        </w:rPr>
      </w:pPr>
      <w:r w:rsidRPr="00533C43">
        <w:rPr>
          <w:sz w:val="28"/>
          <w:szCs w:val="28"/>
        </w:rPr>
        <w:t xml:space="preserve">При голям интерес на гости и родители минаха годишните </w:t>
      </w:r>
      <w:r w:rsidRPr="00480D1B">
        <w:rPr>
          <w:sz w:val="28"/>
          <w:szCs w:val="28"/>
        </w:rPr>
        <w:t>продукции по всички муз</w:t>
      </w:r>
      <w:r>
        <w:rPr>
          <w:sz w:val="28"/>
          <w:szCs w:val="28"/>
        </w:rPr>
        <w:t>икални</w:t>
      </w:r>
      <w:r w:rsidRPr="00480D1B">
        <w:rPr>
          <w:sz w:val="28"/>
          <w:szCs w:val="28"/>
        </w:rPr>
        <w:t xml:space="preserve"> инструменти. </w:t>
      </w:r>
    </w:p>
    <w:p w:rsidR="001F70E5" w:rsidRPr="00480D1B" w:rsidRDefault="001F70E5" w:rsidP="001F70E5">
      <w:pPr>
        <w:ind w:firstLine="720"/>
        <w:jc w:val="both"/>
        <w:rPr>
          <w:sz w:val="28"/>
          <w:szCs w:val="28"/>
        </w:rPr>
      </w:pPr>
      <w:r w:rsidRPr="00480D1B">
        <w:rPr>
          <w:sz w:val="28"/>
          <w:szCs w:val="28"/>
        </w:rPr>
        <w:t xml:space="preserve">Децата от ДМШ </w:t>
      </w:r>
      <w:r>
        <w:rPr>
          <w:sz w:val="28"/>
          <w:szCs w:val="28"/>
        </w:rPr>
        <w:t>вече са популярни лица, защото благодарение на новозакупените електронни пиана, нашите таланти могат да се покажат на по – широката публика, да изнасят концерти на открито и троянци да оценят техния труд и талант.</w:t>
      </w:r>
    </w:p>
    <w:p w:rsidR="001F70E5" w:rsidRDefault="001F70E5" w:rsidP="000B470A">
      <w:pPr>
        <w:jc w:val="both"/>
        <w:rPr>
          <w:sz w:val="28"/>
          <w:szCs w:val="28"/>
        </w:rPr>
      </w:pPr>
    </w:p>
    <w:p w:rsidR="000B470A" w:rsidRDefault="000B470A" w:rsidP="00D46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6828FC">
        <w:rPr>
          <w:sz w:val="28"/>
          <w:szCs w:val="28"/>
        </w:rPr>
        <w:t xml:space="preserve">      </w:t>
      </w:r>
      <w:r w:rsidRPr="0063028F">
        <w:rPr>
          <w:b/>
          <w:sz w:val="28"/>
          <w:szCs w:val="28"/>
        </w:rPr>
        <w:t>Дует „Фантазия“</w:t>
      </w:r>
      <w:r w:rsidRPr="0063028F">
        <w:rPr>
          <w:sz w:val="28"/>
          <w:szCs w:val="28"/>
        </w:rPr>
        <w:t xml:space="preserve"> </w:t>
      </w:r>
      <w:r w:rsidR="00A27D6C">
        <w:rPr>
          <w:sz w:val="28"/>
          <w:szCs w:val="28"/>
        </w:rPr>
        <w:t>навърши 28</w:t>
      </w:r>
      <w:r w:rsidRPr="0063028F">
        <w:rPr>
          <w:sz w:val="28"/>
          <w:szCs w:val="28"/>
        </w:rPr>
        <w:t xml:space="preserve"> го</w:t>
      </w:r>
      <w:r w:rsidR="00A27D6C">
        <w:rPr>
          <w:sz w:val="28"/>
          <w:szCs w:val="28"/>
        </w:rPr>
        <w:t>дини творческа дейност през 2019</w:t>
      </w:r>
      <w:r w:rsidRPr="0063028F">
        <w:rPr>
          <w:sz w:val="28"/>
          <w:szCs w:val="28"/>
        </w:rPr>
        <w:t xml:space="preserve"> г. </w:t>
      </w:r>
      <w:r>
        <w:rPr>
          <w:sz w:val="28"/>
          <w:szCs w:val="28"/>
        </w:rPr>
        <w:t>В д</w:t>
      </w:r>
      <w:r w:rsidRPr="0063028F">
        <w:rPr>
          <w:sz w:val="28"/>
          <w:szCs w:val="28"/>
        </w:rPr>
        <w:t xml:space="preserve">уета </w:t>
      </w:r>
      <w:r>
        <w:rPr>
          <w:sz w:val="28"/>
          <w:szCs w:val="28"/>
        </w:rPr>
        <w:t>участват</w:t>
      </w:r>
      <w:r w:rsidR="00A27D6C">
        <w:rPr>
          <w:sz w:val="28"/>
          <w:szCs w:val="28"/>
        </w:rPr>
        <w:t xml:space="preserve"> преподаватели от</w:t>
      </w:r>
      <w:r w:rsidRPr="0063028F">
        <w:rPr>
          <w:sz w:val="28"/>
          <w:szCs w:val="28"/>
        </w:rPr>
        <w:t xml:space="preserve"> Детската ни музикална школа – Амория </w:t>
      </w:r>
      <w:r>
        <w:rPr>
          <w:sz w:val="28"/>
          <w:szCs w:val="28"/>
        </w:rPr>
        <w:t>М</w:t>
      </w:r>
      <w:r w:rsidRPr="0063028F">
        <w:rPr>
          <w:sz w:val="28"/>
          <w:szCs w:val="28"/>
        </w:rPr>
        <w:t>аркова – пиано</w:t>
      </w:r>
      <w:r w:rsidR="00EE6A0B" w:rsidRPr="00EE6A0B">
        <w:rPr>
          <w:color w:val="FF0000"/>
          <w:sz w:val="28"/>
          <w:szCs w:val="28"/>
        </w:rPr>
        <w:t>,</w:t>
      </w:r>
      <w:r w:rsidRPr="0063028F">
        <w:rPr>
          <w:sz w:val="28"/>
          <w:szCs w:val="28"/>
        </w:rPr>
        <w:t xml:space="preserve"> и Мариета Куцаро</w:t>
      </w:r>
      <w:r>
        <w:rPr>
          <w:sz w:val="28"/>
          <w:szCs w:val="28"/>
        </w:rPr>
        <w:t xml:space="preserve">ва – флейта. </w:t>
      </w:r>
    </w:p>
    <w:p w:rsidR="000B470A" w:rsidRDefault="000B470A" w:rsidP="000B47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Дует „Фантазия“ има няко</w:t>
      </w:r>
      <w:r w:rsidR="00A27D6C">
        <w:rPr>
          <w:sz w:val="28"/>
          <w:szCs w:val="28"/>
        </w:rPr>
        <w:t>лко участия през изминалата 2019</w:t>
      </w:r>
      <w:r>
        <w:rPr>
          <w:sz w:val="28"/>
          <w:szCs w:val="28"/>
        </w:rPr>
        <w:t xml:space="preserve"> г. :</w:t>
      </w:r>
    </w:p>
    <w:p w:rsidR="000B470A" w:rsidRDefault="000B470A" w:rsidP="004378DC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поетичните вечери в читалището;</w:t>
      </w:r>
    </w:p>
    <w:p w:rsidR="000B470A" w:rsidRDefault="000B470A" w:rsidP="004378DC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27D6C">
        <w:rPr>
          <w:sz w:val="28"/>
          <w:szCs w:val="28"/>
        </w:rPr>
        <w:t>празници</w:t>
      </w:r>
      <w:r w:rsidR="00EE6A0B" w:rsidRPr="00EE6A0B">
        <w:rPr>
          <w:color w:val="FF0000"/>
          <w:sz w:val="28"/>
          <w:szCs w:val="28"/>
        </w:rPr>
        <w:t>,</w:t>
      </w:r>
      <w:r w:rsidR="00A27D6C">
        <w:rPr>
          <w:sz w:val="28"/>
          <w:szCs w:val="28"/>
        </w:rPr>
        <w:t xml:space="preserve"> организирани</w:t>
      </w:r>
      <w:r>
        <w:rPr>
          <w:sz w:val="28"/>
          <w:szCs w:val="28"/>
        </w:rPr>
        <w:t xml:space="preserve"> </w:t>
      </w:r>
      <w:r w:rsidR="00A27D6C">
        <w:rPr>
          <w:sz w:val="28"/>
          <w:szCs w:val="28"/>
        </w:rPr>
        <w:t>от</w:t>
      </w:r>
      <w:r>
        <w:rPr>
          <w:sz w:val="28"/>
          <w:szCs w:val="28"/>
        </w:rPr>
        <w:t xml:space="preserve"> Община Троян</w:t>
      </w:r>
      <w:r w:rsidR="00A27D6C">
        <w:rPr>
          <w:sz w:val="28"/>
          <w:szCs w:val="28"/>
        </w:rPr>
        <w:t>;</w:t>
      </w:r>
    </w:p>
    <w:p w:rsidR="00A27D6C" w:rsidRPr="00A27D6C" w:rsidRDefault="00A27D6C" w:rsidP="00A27D6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27D6C">
        <w:rPr>
          <w:sz w:val="28"/>
          <w:szCs w:val="28"/>
        </w:rPr>
        <w:t>ткриване през май на международна изложба в с. Ореш</w:t>
      </w:r>
      <w:r>
        <w:rPr>
          <w:sz w:val="28"/>
          <w:szCs w:val="28"/>
        </w:rPr>
        <w:t>ак /Национално изложение на художетсвените</w:t>
      </w:r>
      <w:r w:rsidRPr="00A27D6C">
        <w:rPr>
          <w:sz w:val="28"/>
          <w:szCs w:val="28"/>
        </w:rPr>
        <w:t xml:space="preserve"> занаяти и </w:t>
      </w:r>
      <w:r>
        <w:rPr>
          <w:sz w:val="28"/>
          <w:szCs w:val="28"/>
        </w:rPr>
        <w:t xml:space="preserve">приложни </w:t>
      </w:r>
      <w:r w:rsidRPr="00A27D6C">
        <w:rPr>
          <w:sz w:val="28"/>
          <w:szCs w:val="28"/>
        </w:rPr>
        <w:t>изкуства/.</w:t>
      </w:r>
    </w:p>
    <w:p w:rsidR="008A7436" w:rsidRDefault="008A7436" w:rsidP="00F528CE">
      <w:pPr>
        <w:ind w:firstLine="708"/>
        <w:jc w:val="both"/>
        <w:rPr>
          <w:b/>
          <w:sz w:val="28"/>
          <w:szCs w:val="28"/>
        </w:rPr>
      </w:pPr>
    </w:p>
    <w:p w:rsidR="008A7436" w:rsidRPr="0075395E" w:rsidRDefault="008A7436" w:rsidP="008A7436">
      <w:pPr>
        <w:jc w:val="both"/>
        <w:rPr>
          <w:sz w:val="28"/>
          <w:szCs w:val="28"/>
        </w:rPr>
      </w:pPr>
      <w:r w:rsidRPr="0075395E">
        <w:rPr>
          <w:sz w:val="28"/>
          <w:szCs w:val="28"/>
        </w:rPr>
        <w:t xml:space="preserve">          Ръководител на </w:t>
      </w:r>
      <w:r w:rsidRPr="008A743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окална студия</w:t>
      </w:r>
      <w:r w:rsidRPr="008A7436">
        <w:rPr>
          <w:b/>
          <w:sz w:val="28"/>
          <w:szCs w:val="28"/>
        </w:rPr>
        <w:t xml:space="preserve"> “Усмивка“</w:t>
      </w:r>
      <w:r>
        <w:rPr>
          <w:sz w:val="28"/>
          <w:szCs w:val="28"/>
        </w:rPr>
        <w:t xml:space="preserve"> е</w:t>
      </w:r>
      <w:r w:rsidRPr="0075395E">
        <w:rPr>
          <w:sz w:val="28"/>
          <w:szCs w:val="28"/>
        </w:rPr>
        <w:t xml:space="preserve"> Надежда Бурева</w:t>
      </w:r>
      <w:r>
        <w:rPr>
          <w:sz w:val="28"/>
          <w:szCs w:val="28"/>
        </w:rPr>
        <w:t>. Тя работи вече втора година с децата и резултатите са налице.</w:t>
      </w:r>
      <w:r w:rsidRPr="0075395E">
        <w:rPr>
          <w:sz w:val="28"/>
          <w:szCs w:val="28"/>
        </w:rPr>
        <w:t xml:space="preserve"> След временния отлив на деца сега формацията работи прекрасно и децата са вече </w:t>
      </w:r>
      <w:r>
        <w:rPr>
          <w:sz w:val="28"/>
          <w:szCs w:val="28"/>
        </w:rPr>
        <w:t xml:space="preserve">над 20 </w:t>
      </w:r>
      <w:r w:rsidRPr="0075395E">
        <w:rPr>
          <w:sz w:val="28"/>
          <w:szCs w:val="28"/>
        </w:rPr>
        <w:t>на брой. С тях се работи индивидуално и групово</w:t>
      </w:r>
      <w:r>
        <w:rPr>
          <w:sz w:val="28"/>
          <w:szCs w:val="28"/>
        </w:rPr>
        <w:t>.</w:t>
      </w:r>
    </w:p>
    <w:p w:rsidR="008A7436" w:rsidRDefault="008A7436" w:rsidP="008A7436">
      <w:pPr>
        <w:jc w:val="both"/>
        <w:rPr>
          <w:sz w:val="28"/>
          <w:szCs w:val="28"/>
        </w:rPr>
      </w:pPr>
      <w:r w:rsidRPr="0075395E">
        <w:rPr>
          <w:sz w:val="28"/>
          <w:szCs w:val="28"/>
        </w:rPr>
        <w:t xml:space="preserve">            През календарната 2019 г.</w:t>
      </w:r>
      <w:r>
        <w:rPr>
          <w:sz w:val="28"/>
          <w:szCs w:val="28"/>
        </w:rPr>
        <w:t xml:space="preserve"> </w:t>
      </w:r>
      <w:r w:rsidRPr="0075395E">
        <w:rPr>
          <w:sz w:val="28"/>
          <w:szCs w:val="28"/>
        </w:rPr>
        <w:t xml:space="preserve">ВС „Усмивка“ взе активно участие в Дните на талантите и интересите – м. май. </w:t>
      </w:r>
    </w:p>
    <w:p w:rsidR="008A7436" w:rsidRDefault="008A7436" w:rsidP="008A7436">
      <w:pPr>
        <w:ind w:firstLine="708"/>
        <w:jc w:val="both"/>
        <w:rPr>
          <w:sz w:val="28"/>
          <w:szCs w:val="28"/>
        </w:rPr>
      </w:pPr>
      <w:r w:rsidRPr="0075395E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отбеляза и по повод  24 май в Начално училище </w:t>
      </w:r>
      <w:r w:rsidRPr="0075395E">
        <w:rPr>
          <w:sz w:val="28"/>
          <w:szCs w:val="28"/>
        </w:rPr>
        <w:t xml:space="preserve">“Св. Св. Кирил и Методий“. </w:t>
      </w:r>
    </w:p>
    <w:p w:rsidR="008A7436" w:rsidRDefault="008A7436" w:rsidP="008A7436">
      <w:pPr>
        <w:ind w:firstLine="708"/>
        <w:jc w:val="both"/>
        <w:rPr>
          <w:sz w:val="28"/>
          <w:szCs w:val="28"/>
        </w:rPr>
      </w:pPr>
      <w:r w:rsidRPr="0075395E">
        <w:rPr>
          <w:sz w:val="28"/>
          <w:szCs w:val="28"/>
        </w:rPr>
        <w:t xml:space="preserve">Интересна и запомняща се бе годишната продукция на студията с концерт в зала „Форум“. </w:t>
      </w:r>
    </w:p>
    <w:p w:rsidR="008A7436" w:rsidRDefault="008A7436" w:rsidP="008A7436">
      <w:pPr>
        <w:ind w:firstLine="708"/>
        <w:jc w:val="both"/>
        <w:rPr>
          <w:sz w:val="28"/>
          <w:szCs w:val="28"/>
        </w:rPr>
      </w:pPr>
      <w:r w:rsidRPr="0075395E">
        <w:rPr>
          <w:sz w:val="28"/>
          <w:szCs w:val="28"/>
        </w:rPr>
        <w:t>Децата от ВС</w:t>
      </w:r>
      <w:r w:rsidR="00E12415">
        <w:rPr>
          <w:sz w:val="28"/>
          <w:szCs w:val="28"/>
        </w:rPr>
        <w:t xml:space="preserve"> </w:t>
      </w:r>
      <w:r w:rsidRPr="0075395E">
        <w:rPr>
          <w:sz w:val="28"/>
          <w:szCs w:val="28"/>
        </w:rPr>
        <w:t>“Усмивка“ пяха и на традиционния празник „Сирни Заговезни“</w:t>
      </w:r>
      <w:r>
        <w:rPr>
          <w:sz w:val="28"/>
          <w:szCs w:val="28"/>
        </w:rPr>
        <w:t>, като предизвикаха много аплодисменти от своята публика.</w:t>
      </w:r>
    </w:p>
    <w:p w:rsidR="008A7436" w:rsidRDefault="008A7436" w:rsidP="008A7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5395E">
        <w:rPr>
          <w:sz w:val="28"/>
          <w:szCs w:val="28"/>
        </w:rPr>
        <w:t>частваха във фестивал „Пеем за България“</w:t>
      </w:r>
      <w:r w:rsidR="00E12415" w:rsidRPr="00E12415">
        <w:rPr>
          <w:color w:val="FF0000"/>
          <w:sz w:val="28"/>
          <w:szCs w:val="28"/>
        </w:rPr>
        <w:t>,</w:t>
      </w:r>
      <w:r w:rsidRPr="0075395E">
        <w:rPr>
          <w:sz w:val="28"/>
          <w:szCs w:val="28"/>
        </w:rPr>
        <w:t xml:space="preserve"> организиран от </w:t>
      </w:r>
      <w:r>
        <w:rPr>
          <w:sz w:val="28"/>
          <w:szCs w:val="28"/>
        </w:rPr>
        <w:t>НУ</w:t>
      </w:r>
      <w:r w:rsidRPr="0075395E">
        <w:rPr>
          <w:sz w:val="28"/>
          <w:szCs w:val="28"/>
        </w:rPr>
        <w:t xml:space="preserve"> „Св. Св. Кирил и Методий“. </w:t>
      </w:r>
    </w:p>
    <w:p w:rsidR="008A7436" w:rsidRPr="00533C43" w:rsidRDefault="008A7436" w:rsidP="008A7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75395E">
        <w:rPr>
          <w:sz w:val="28"/>
          <w:szCs w:val="28"/>
        </w:rPr>
        <w:t xml:space="preserve"> </w:t>
      </w:r>
      <w:r w:rsidRPr="00533C43">
        <w:rPr>
          <w:sz w:val="28"/>
          <w:szCs w:val="28"/>
        </w:rPr>
        <w:t>запалването</w:t>
      </w:r>
      <w:r w:rsidR="00E12415" w:rsidRPr="00533C43">
        <w:rPr>
          <w:sz w:val="28"/>
          <w:szCs w:val="28"/>
        </w:rPr>
        <w:t xml:space="preserve"> на</w:t>
      </w:r>
      <w:r w:rsidRPr="00533C43">
        <w:rPr>
          <w:sz w:val="28"/>
          <w:szCs w:val="28"/>
        </w:rPr>
        <w:t xml:space="preserve"> светлините на Коледната елха, бяха едни от най – атрактивните участници.</w:t>
      </w:r>
    </w:p>
    <w:p w:rsidR="008A7436" w:rsidRDefault="008A7436" w:rsidP="008A7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75395E">
        <w:rPr>
          <w:sz w:val="28"/>
          <w:szCs w:val="28"/>
        </w:rPr>
        <w:t xml:space="preserve"> края на годината,</w:t>
      </w:r>
      <w:r w:rsidR="00E12415">
        <w:rPr>
          <w:sz w:val="28"/>
          <w:szCs w:val="28"/>
        </w:rPr>
        <w:t xml:space="preserve"> </w:t>
      </w:r>
      <w:r w:rsidRPr="007539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75395E">
        <w:rPr>
          <w:sz w:val="28"/>
          <w:szCs w:val="28"/>
        </w:rPr>
        <w:t>Коледната продукция, те показаха какво са научили и колко са се забавлявали в студията</w:t>
      </w:r>
      <w:r>
        <w:rPr>
          <w:sz w:val="28"/>
          <w:szCs w:val="28"/>
        </w:rPr>
        <w:t>.</w:t>
      </w:r>
    </w:p>
    <w:p w:rsidR="008A7436" w:rsidRDefault="008A7436" w:rsidP="008A7436">
      <w:pPr>
        <w:ind w:firstLine="708"/>
        <w:jc w:val="both"/>
        <w:rPr>
          <w:b/>
          <w:sz w:val="28"/>
          <w:szCs w:val="28"/>
        </w:rPr>
      </w:pPr>
    </w:p>
    <w:p w:rsidR="006163F1" w:rsidRDefault="006163F1" w:rsidP="006163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състава на </w:t>
      </w:r>
      <w:r w:rsidRPr="006163F1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олклорен ансамбъл</w:t>
      </w:r>
      <w:r w:rsidRPr="006163F1">
        <w:rPr>
          <w:b/>
          <w:sz w:val="28"/>
          <w:szCs w:val="28"/>
        </w:rPr>
        <w:t xml:space="preserve"> „Траяна“</w:t>
      </w:r>
      <w:r w:rsidR="007A48BF">
        <w:rPr>
          <w:sz w:val="28"/>
          <w:szCs w:val="28"/>
        </w:rPr>
        <w:t xml:space="preserve"> за 2019</w:t>
      </w:r>
      <w:r>
        <w:rPr>
          <w:sz w:val="28"/>
          <w:szCs w:val="28"/>
        </w:rPr>
        <w:t xml:space="preserve"> г. влизаха 40 деца</w:t>
      </w:r>
      <w:r w:rsidR="00E12415" w:rsidRPr="00E12415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разделени в две възрастови групи, концертен състав с 22 танцьора, трима участника от трио „Накит“ и над 120 танцьора в групата „Ха, за здраве“ – общо около 200 танцьора. </w:t>
      </w:r>
    </w:p>
    <w:p w:rsidR="007A48BF" w:rsidRDefault="007A48BF" w:rsidP="007A48BF">
      <w:pPr>
        <w:ind w:firstLine="720"/>
        <w:jc w:val="both"/>
        <w:rPr>
          <w:sz w:val="28"/>
          <w:szCs w:val="28"/>
        </w:rPr>
      </w:pPr>
      <w:r w:rsidRPr="0051595F">
        <w:rPr>
          <w:sz w:val="28"/>
          <w:szCs w:val="28"/>
        </w:rPr>
        <w:t xml:space="preserve">Изминалият сезон </w:t>
      </w:r>
      <w:r>
        <w:rPr>
          <w:sz w:val="28"/>
          <w:szCs w:val="28"/>
        </w:rPr>
        <w:t xml:space="preserve">беше труден, но много успешен </w:t>
      </w:r>
      <w:r w:rsidRPr="0051595F">
        <w:rPr>
          <w:sz w:val="28"/>
          <w:szCs w:val="28"/>
        </w:rPr>
        <w:t>за ФА „Траяна”</w:t>
      </w:r>
      <w:r>
        <w:rPr>
          <w:sz w:val="28"/>
          <w:szCs w:val="28"/>
        </w:rPr>
        <w:t>.</w:t>
      </w:r>
    </w:p>
    <w:p w:rsidR="007A48BF" w:rsidRDefault="007A48BF" w:rsidP="007A48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съжаление концертният състав беше напуснат от своя хореограф Васил Гърмолов. Г-н Гърмолов продължи работа само с децата. </w:t>
      </w:r>
    </w:p>
    <w:p w:rsidR="007A48BF" w:rsidRDefault="007A48BF" w:rsidP="007A48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 „Траяна“, по предложение на г-н Иван Иванов</w:t>
      </w:r>
      <w:r w:rsidR="00E12415" w:rsidRPr="00E12415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взе решение да работи до края на творческия сезон 2018/2019 г. без ръководител. За пръв път беше експериментиран нов принцип на репетиционния процес. Всеки от по-опитните танцьори водеше състава по една седмица по предварително определен график. </w:t>
      </w:r>
      <w:r>
        <w:rPr>
          <w:sz w:val="28"/>
          <w:szCs w:val="28"/>
        </w:rPr>
        <w:tab/>
        <w:t>Бяха приети и въведени стриктни правила за дисциплината, което доведе до положителен резултат. Всички танцьори осъзнаха тежката ситуация и подходиха изключително отговорно, нещо повече, ансамбълът беше за пореден път победител в областния фолклорен танцов фестивал в гр. Луковит във възрастова група над 18 години.</w:t>
      </w:r>
    </w:p>
    <w:p w:rsidR="007A48BF" w:rsidRDefault="007A48BF" w:rsidP="007A48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 отчетния период беше ушит и нов шопски костюм на мъжете. Ритмично се провеждаха репетициите във ВФ „Накит“ с р-л Веселка Марешка и клуб „Ха, за здраве“ с ръководител Тодорка Христова.</w:t>
      </w:r>
    </w:p>
    <w:p w:rsidR="007A48BF" w:rsidRDefault="007A48BF" w:rsidP="007A48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Ето и някои от </w:t>
      </w:r>
      <w:r w:rsidRPr="00E95BFF">
        <w:rPr>
          <w:sz w:val="28"/>
          <w:szCs w:val="28"/>
        </w:rPr>
        <w:t>изяви</w:t>
      </w:r>
      <w:r>
        <w:rPr>
          <w:sz w:val="28"/>
          <w:szCs w:val="28"/>
        </w:rPr>
        <w:t xml:space="preserve">те на ФА „Траяна“ </w:t>
      </w:r>
      <w:r w:rsidRPr="0051595F">
        <w:rPr>
          <w:sz w:val="28"/>
          <w:szCs w:val="28"/>
        </w:rPr>
        <w:t>в страната и чужбина</w:t>
      </w:r>
      <w:r>
        <w:rPr>
          <w:sz w:val="28"/>
          <w:szCs w:val="28"/>
        </w:rPr>
        <w:t>:</w:t>
      </w:r>
    </w:p>
    <w:p w:rsidR="007A48BF" w:rsidRDefault="007A48BF" w:rsidP="007A48B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 април до 6 май - участие в 6-ти фестивал на изкуствата „Арт Мастърс“ в гр.</w:t>
      </w:r>
      <w:r w:rsidR="00E12415">
        <w:rPr>
          <w:sz w:val="28"/>
          <w:szCs w:val="28"/>
        </w:rPr>
        <w:t xml:space="preserve"> </w:t>
      </w:r>
      <w:r>
        <w:rPr>
          <w:sz w:val="28"/>
          <w:szCs w:val="28"/>
        </w:rPr>
        <w:t>Алания – Турция.</w:t>
      </w:r>
    </w:p>
    <w:p w:rsidR="007A48BF" w:rsidRPr="008B298B" w:rsidRDefault="007A48BF" w:rsidP="007A48B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 юни - у</w:t>
      </w:r>
      <w:r w:rsidRPr="0051595F">
        <w:rPr>
          <w:sz w:val="28"/>
          <w:szCs w:val="28"/>
        </w:rPr>
        <w:t>частие в</w:t>
      </w:r>
      <w:r>
        <w:rPr>
          <w:sz w:val="28"/>
          <w:szCs w:val="28"/>
        </w:rPr>
        <w:t xml:space="preserve"> четвърти областен танцов фестивал „Тройче“ в гр. Луковит, в който</w:t>
      </w:r>
      <w:r w:rsidRPr="00E71E6D">
        <w:t xml:space="preserve"> </w:t>
      </w:r>
      <w:r w:rsidRPr="00E71E6D">
        <w:rPr>
          <w:sz w:val="28"/>
          <w:szCs w:val="28"/>
        </w:rPr>
        <w:t xml:space="preserve">ФА “Траяна” затвърди лидерските си позиции в Област Ловеч. Децата грабнаха </w:t>
      </w:r>
      <w:r>
        <w:rPr>
          <w:sz w:val="28"/>
          <w:szCs w:val="28"/>
        </w:rPr>
        <w:t>2</w:t>
      </w:r>
      <w:r w:rsidRPr="00E71E6D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E71E6D">
        <w:rPr>
          <w:sz w:val="28"/>
          <w:szCs w:val="28"/>
        </w:rPr>
        <w:t xml:space="preserve">о място във възрастовата група </w:t>
      </w:r>
      <w:r>
        <w:rPr>
          <w:sz w:val="28"/>
          <w:szCs w:val="28"/>
        </w:rPr>
        <w:t>до</w:t>
      </w:r>
      <w:r w:rsidRPr="00E71E6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1 </w:t>
      </w:r>
      <w:r w:rsidRPr="00E71E6D">
        <w:rPr>
          <w:sz w:val="28"/>
          <w:szCs w:val="28"/>
        </w:rPr>
        <w:t>години</w:t>
      </w:r>
      <w:r>
        <w:rPr>
          <w:sz w:val="28"/>
          <w:szCs w:val="28"/>
        </w:rPr>
        <w:t xml:space="preserve">, а </w:t>
      </w:r>
      <w:r w:rsidRPr="008B298B">
        <w:rPr>
          <w:sz w:val="28"/>
          <w:szCs w:val="28"/>
        </w:rPr>
        <w:t>представителния</w:t>
      </w:r>
      <w:r w:rsidR="00E12415" w:rsidRPr="008B298B">
        <w:rPr>
          <w:sz w:val="28"/>
          <w:szCs w:val="28"/>
        </w:rPr>
        <w:t>т</w:t>
      </w:r>
      <w:r w:rsidRPr="008B298B">
        <w:rPr>
          <w:sz w:val="28"/>
          <w:szCs w:val="28"/>
        </w:rPr>
        <w:t xml:space="preserve"> състав спечели 1-во място във възрастова група над 18 години.</w:t>
      </w:r>
    </w:p>
    <w:p w:rsidR="007A48BF" w:rsidRDefault="007A48BF" w:rsidP="007A48BF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18 юни – 11-ти самостоятелен концерт в салона на НЧ „Наука-1870 г.“</w:t>
      </w:r>
      <w:r w:rsidRPr="009773EB">
        <w:rPr>
          <w:sz w:val="28"/>
          <w:szCs w:val="28"/>
        </w:rPr>
        <w:t>.</w:t>
      </w:r>
    </w:p>
    <w:p w:rsidR="007A48BF" w:rsidRDefault="007A48BF" w:rsidP="007A48BF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Децата участваха в празника на Основно училище „Иван Хаджийски“</w:t>
      </w:r>
    </w:p>
    <w:p w:rsidR="007A48BF" w:rsidRDefault="007A48BF" w:rsidP="007A48BF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F0524A">
        <w:rPr>
          <w:sz w:val="28"/>
          <w:szCs w:val="28"/>
        </w:rPr>
        <w:t xml:space="preserve">От </w:t>
      </w:r>
      <w:r>
        <w:rPr>
          <w:sz w:val="28"/>
          <w:szCs w:val="28"/>
        </w:rPr>
        <w:t>6 до 9</w:t>
      </w:r>
      <w:r w:rsidRPr="00F0524A">
        <w:rPr>
          <w:sz w:val="28"/>
          <w:szCs w:val="28"/>
        </w:rPr>
        <w:t xml:space="preserve"> </w:t>
      </w:r>
      <w:r>
        <w:rPr>
          <w:sz w:val="28"/>
          <w:szCs w:val="28"/>
        </w:rPr>
        <w:t>септември</w:t>
      </w:r>
      <w:r w:rsidRPr="00F0524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</w:t>
      </w:r>
      <w:r w:rsidRPr="00F0524A">
        <w:rPr>
          <w:sz w:val="28"/>
          <w:szCs w:val="28"/>
        </w:rPr>
        <w:t xml:space="preserve"> в международни</w:t>
      </w:r>
      <w:r>
        <w:rPr>
          <w:sz w:val="28"/>
          <w:szCs w:val="28"/>
        </w:rPr>
        <w:t>я</w:t>
      </w:r>
      <w:r w:rsidRPr="00F05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танцов </w:t>
      </w:r>
      <w:r w:rsidRPr="00F0524A">
        <w:rPr>
          <w:sz w:val="28"/>
          <w:szCs w:val="28"/>
        </w:rPr>
        <w:t xml:space="preserve">фестивал </w:t>
      </w:r>
      <w:r w:rsidR="00E12415" w:rsidRPr="00E12415">
        <w:rPr>
          <w:color w:val="FF0000"/>
          <w:sz w:val="28"/>
          <w:szCs w:val="28"/>
        </w:rPr>
        <w:t>„</w:t>
      </w:r>
      <w:r>
        <w:rPr>
          <w:sz w:val="28"/>
          <w:szCs w:val="28"/>
        </w:rPr>
        <w:t>Етно ритми</w:t>
      </w:r>
      <w:r w:rsidR="00E12415" w:rsidRPr="00E12415">
        <w:rPr>
          <w:color w:val="FF0000"/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Pr="00F0524A">
        <w:rPr>
          <w:sz w:val="28"/>
          <w:szCs w:val="28"/>
        </w:rPr>
        <w:t xml:space="preserve">в </w:t>
      </w:r>
      <w:r>
        <w:rPr>
          <w:sz w:val="28"/>
          <w:szCs w:val="28"/>
        </w:rPr>
        <w:t>Златни пясъци.</w:t>
      </w:r>
    </w:p>
    <w:p w:rsidR="007A48BF" w:rsidRDefault="007A48BF" w:rsidP="007A48BF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Традиционни </w:t>
      </w:r>
      <w:r w:rsidR="002A7767">
        <w:rPr>
          <w:sz w:val="28"/>
          <w:szCs w:val="28"/>
        </w:rPr>
        <w:t xml:space="preserve">безвъзмездни </w:t>
      </w:r>
      <w:r>
        <w:rPr>
          <w:sz w:val="28"/>
          <w:szCs w:val="28"/>
        </w:rPr>
        <w:t>участия в множество общински и читалищни мероприятия.</w:t>
      </w:r>
    </w:p>
    <w:p w:rsidR="007A48BF" w:rsidRDefault="005D7570" w:rsidP="006163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м.септември 2019 г. ФА „Траяна“ работи с нов хореограф – г-</w:t>
      </w:r>
      <w:r w:rsidR="00E57510">
        <w:rPr>
          <w:sz w:val="28"/>
          <w:szCs w:val="28"/>
        </w:rPr>
        <w:t xml:space="preserve"> Мартин Мочков.</w:t>
      </w:r>
      <w:r>
        <w:rPr>
          <w:sz w:val="28"/>
          <w:szCs w:val="28"/>
        </w:rPr>
        <w:t xml:space="preserve"> </w:t>
      </w:r>
      <w:r w:rsidR="00E57510">
        <w:rPr>
          <w:sz w:val="28"/>
          <w:szCs w:val="28"/>
        </w:rPr>
        <w:t>К</w:t>
      </w:r>
      <w:r>
        <w:rPr>
          <w:sz w:val="28"/>
          <w:szCs w:val="28"/>
        </w:rPr>
        <w:t>ъм настоящия момент</w:t>
      </w:r>
      <w:r w:rsidR="00E57510">
        <w:rPr>
          <w:sz w:val="28"/>
          <w:szCs w:val="28"/>
        </w:rPr>
        <w:t xml:space="preserve"> той</w:t>
      </w:r>
      <w:r>
        <w:rPr>
          <w:sz w:val="28"/>
          <w:szCs w:val="28"/>
        </w:rPr>
        <w:t xml:space="preserve"> е хореограф на Северняшкия ансамбъл</w:t>
      </w:r>
      <w:r w:rsidR="00E57510">
        <w:rPr>
          <w:sz w:val="28"/>
          <w:szCs w:val="28"/>
        </w:rPr>
        <w:t xml:space="preserve"> в гр.Плевен</w:t>
      </w:r>
      <w:r>
        <w:rPr>
          <w:sz w:val="28"/>
          <w:szCs w:val="28"/>
        </w:rPr>
        <w:t xml:space="preserve">. </w:t>
      </w:r>
      <w:r w:rsidRPr="00533C43">
        <w:rPr>
          <w:sz w:val="28"/>
          <w:szCs w:val="28"/>
        </w:rPr>
        <w:t>Р</w:t>
      </w:r>
      <w:r w:rsidR="00E12415" w:rsidRPr="00533C43">
        <w:rPr>
          <w:sz w:val="28"/>
          <w:szCs w:val="28"/>
        </w:rPr>
        <w:t>а</w:t>
      </w:r>
      <w:r w:rsidRPr="00533C43">
        <w:rPr>
          <w:sz w:val="28"/>
          <w:szCs w:val="28"/>
        </w:rPr>
        <w:t>бот</w:t>
      </w:r>
      <w:r>
        <w:rPr>
          <w:sz w:val="28"/>
          <w:szCs w:val="28"/>
        </w:rPr>
        <w:t>ил е с трупата на Нешка Робева, Ансамбъл „Тракия“ и др. Той отг</w:t>
      </w:r>
      <w:r w:rsidR="00E57510">
        <w:rPr>
          <w:sz w:val="28"/>
          <w:szCs w:val="28"/>
        </w:rPr>
        <w:t>оваря за работата на концертния</w:t>
      </w:r>
      <w:r>
        <w:rPr>
          <w:sz w:val="28"/>
          <w:szCs w:val="28"/>
        </w:rPr>
        <w:t xml:space="preserve"> състав на ансамбъла и групата „Ха, за здраве“. Надяваме се да сме решили един голям проблем за нашето читалище – липсата на специалист – хореограф в нашия град</w:t>
      </w:r>
      <w:r w:rsidR="00E12415" w:rsidRPr="00E12415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и да сме намерили отговорен ръководител на ФА „Траяна“. </w:t>
      </w:r>
    </w:p>
    <w:p w:rsidR="00835763" w:rsidRDefault="00835763" w:rsidP="002906B9">
      <w:pPr>
        <w:ind w:firstLine="708"/>
        <w:jc w:val="both"/>
        <w:rPr>
          <w:sz w:val="28"/>
          <w:szCs w:val="28"/>
        </w:rPr>
      </w:pPr>
    </w:p>
    <w:p w:rsidR="00835763" w:rsidRPr="00F4003E" w:rsidRDefault="00835763" w:rsidP="00835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835763">
        <w:rPr>
          <w:b/>
          <w:sz w:val="28"/>
          <w:szCs w:val="28"/>
        </w:rPr>
        <w:t xml:space="preserve">Школата по изобразително изкуство </w:t>
      </w:r>
      <w:r w:rsidRPr="00F4003E">
        <w:rPr>
          <w:sz w:val="28"/>
          <w:szCs w:val="28"/>
        </w:rPr>
        <w:t>към НЧ</w:t>
      </w:r>
      <w:r>
        <w:rPr>
          <w:sz w:val="28"/>
          <w:szCs w:val="28"/>
        </w:rPr>
        <w:t xml:space="preserve"> </w:t>
      </w:r>
      <w:r w:rsidRPr="00F4003E">
        <w:rPr>
          <w:sz w:val="28"/>
          <w:szCs w:val="28"/>
        </w:rPr>
        <w:t>“Наука</w:t>
      </w:r>
      <w:r>
        <w:rPr>
          <w:sz w:val="28"/>
          <w:szCs w:val="28"/>
        </w:rPr>
        <w:t>-1870 г.</w:t>
      </w:r>
      <w:r w:rsidRPr="00F4003E">
        <w:rPr>
          <w:sz w:val="28"/>
          <w:szCs w:val="28"/>
        </w:rPr>
        <w:t xml:space="preserve">“ </w:t>
      </w:r>
      <w:r>
        <w:rPr>
          <w:sz w:val="28"/>
          <w:szCs w:val="28"/>
        </w:rPr>
        <w:t>е</w:t>
      </w:r>
      <w:r w:rsidRPr="00F4003E">
        <w:rPr>
          <w:sz w:val="28"/>
          <w:szCs w:val="28"/>
        </w:rPr>
        <w:t xml:space="preserve"> с ръководител Маргрет Креклешка</w:t>
      </w:r>
      <w:r>
        <w:rPr>
          <w:sz w:val="28"/>
          <w:szCs w:val="28"/>
        </w:rPr>
        <w:t xml:space="preserve">. Школата </w:t>
      </w:r>
      <w:r w:rsidRPr="00F4003E">
        <w:rPr>
          <w:sz w:val="28"/>
          <w:szCs w:val="28"/>
        </w:rPr>
        <w:t xml:space="preserve">работи от 2003 г. Тя започна с 8 </w:t>
      </w:r>
      <w:r w:rsidRPr="00F4003E">
        <w:rPr>
          <w:sz w:val="28"/>
          <w:szCs w:val="28"/>
        </w:rPr>
        <w:lastRenderedPageBreak/>
        <w:t>деца</w:t>
      </w:r>
      <w:r>
        <w:rPr>
          <w:sz w:val="28"/>
          <w:szCs w:val="28"/>
        </w:rPr>
        <w:t>, а през годините броят</w:t>
      </w:r>
      <w:r w:rsidRPr="00F4003E">
        <w:rPr>
          <w:sz w:val="28"/>
          <w:szCs w:val="28"/>
        </w:rPr>
        <w:t xml:space="preserve"> им надхвърля 300. В школата днес се обучават 26 деца, на възраст от 5 до 13 г. </w:t>
      </w:r>
      <w:r>
        <w:rPr>
          <w:color w:val="000000"/>
          <w:sz w:val="28"/>
          <w:szCs w:val="28"/>
          <w:shd w:val="clear" w:color="auto" w:fill="FFFFFF"/>
        </w:rPr>
        <w:t>Рисуват</w:t>
      </w:r>
      <w:r w:rsidRPr="00F4003E">
        <w:rPr>
          <w:color w:val="000000"/>
          <w:sz w:val="28"/>
          <w:szCs w:val="28"/>
          <w:shd w:val="clear" w:color="auto" w:fill="FFFFFF"/>
        </w:rPr>
        <w:t xml:space="preserve"> с различни материали и техники.</w:t>
      </w:r>
    </w:p>
    <w:p w:rsidR="00835763" w:rsidRDefault="00835763" w:rsidP="00835763">
      <w:pPr>
        <w:ind w:firstLine="708"/>
        <w:jc w:val="both"/>
        <w:rPr>
          <w:sz w:val="28"/>
          <w:szCs w:val="28"/>
        </w:rPr>
      </w:pPr>
      <w:r w:rsidRPr="00F4003E">
        <w:rPr>
          <w:sz w:val="28"/>
          <w:szCs w:val="28"/>
        </w:rPr>
        <w:t xml:space="preserve">През </w:t>
      </w:r>
      <w:r>
        <w:rPr>
          <w:sz w:val="28"/>
          <w:szCs w:val="28"/>
        </w:rPr>
        <w:t>2019 г.</w:t>
      </w:r>
      <w:r w:rsidRPr="00F4003E">
        <w:rPr>
          <w:sz w:val="28"/>
          <w:szCs w:val="28"/>
        </w:rPr>
        <w:t xml:space="preserve"> децата работиха усърдно и участваха в много конкурси.</w:t>
      </w:r>
    </w:p>
    <w:p w:rsidR="00835763" w:rsidRDefault="00835763" w:rsidP="00835763">
      <w:pPr>
        <w:ind w:firstLine="708"/>
        <w:jc w:val="both"/>
        <w:rPr>
          <w:sz w:val="28"/>
          <w:szCs w:val="28"/>
        </w:rPr>
      </w:pPr>
      <w:r w:rsidRPr="00F4003E">
        <w:rPr>
          <w:sz w:val="28"/>
          <w:szCs w:val="28"/>
        </w:rPr>
        <w:t>От конкурса „България в  сърцата и мечтите ни“ – гр. Шумен</w:t>
      </w:r>
      <w:r w:rsidR="00E12415" w:rsidRPr="00E12415">
        <w:rPr>
          <w:color w:val="FF0000"/>
          <w:sz w:val="28"/>
          <w:szCs w:val="28"/>
        </w:rPr>
        <w:t>,</w:t>
      </w:r>
      <w:r w:rsidRPr="00F4003E">
        <w:rPr>
          <w:sz w:val="28"/>
          <w:szCs w:val="28"/>
        </w:rPr>
        <w:t xml:space="preserve"> имаме трета награда за Михаил Маринов – 6 г. И поощрителна за Арзу Хакъ – 10 г.</w:t>
      </w:r>
    </w:p>
    <w:p w:rsidR="00835763" w:rsidRDefault="00835763" w:rsidP="00835763">
      <w:pPr>
        <w:ind w:firstLine="708"/>
        <w:jc w:val="both"/>
        <w:rPr>
          <w:sz w:val="28"/>
          <w:szCs w:val="28"/>
        </w:rPr>
      </w:pPr>
      <w:r w:rsidRPr="00F4003E">
        <w:rPr>
          <w:sz w:val="28"/>
          <w:szCs w:val="28"/>
        </w:rPr>
        <w:t>Съвсвм скоро излезе класацията от конкурса „Нарисувай ми слънце“ в София. Имаме първа награда за „Най – добър екип“ в категорията „Най – усмихнатото слънце“. Печелят Преслав Стоянов-10 г.-първа награда, Зара Маринова 8 г. - втора награда и Милица Банкова  10 г. - трета награда. В категорията  „Най – нестандартна техника“: специална награда – Мирра Тодорова – 5 г., първа награда – Виктор Василев-7 г., трета награда за Елена Маркова – 8 г.,</w:t>
      </w:r>
      <w:r w:rsidR="00E12415">
        <w:rPr>
          <w:sz w:val="28"/>
          <w:szCs w:val="28"/>
        </w:rPr>
        <w:t xml:space="preserve"> </w:t>
      </w:r>
      <w:r w:rsidRPr="00F4003E">
        <w:rPr>
          <w:sz w:val="28"/>
          <w:szCs w:val="28"/>
        </w:rPr>
        <w:t xml:space="preserve">поощрителна награда за Божидара Маламова – 8 г. </w:t>
      </w:r>
    </w:p>
    <w:p w:rsidR="00835763" w:rsidRDefault="00835763" w:rsidP="00835763">
      <w:pPr>
        <w:ind w:firstLine="708"/>
        <w:jc w:val="both"/>
        <w:rPr>
          <w:sz w:val="28"/>
          <w:szCs w:val="28"/>
        </w:rPr>
      </w:pPr>
      <w:r w:rsidRPr="00F4003E">
        <w:rPr>
          <w:sz w:val="28"/>
          <w:szCs w:val="28"/>
        </w:rPr>
        <w:t>Освен в конкурсите</w:t>
      </w:r>
      <w:r w:rsidR="00E12415" w:rsidRPr="00E12415">
        <w:rPr>
          <w:color w:val="FF0000"/>
          <w:sz w:val="28"/>
          <w:szCs w:val="28"/>
        </w:rPr>
        <w:t>,</w:t>
      </w:r>
      <w:r w:rsidRPr="00F4003E">
        <w:rPr>
          <w:sz w:val="28"/>
          <w:szCs w:val="28"/>
        </w:rPr>
        <w:t xml:space="preserve"> участвахме и в една интересна инициатива на </w:t>
      </w:r>
      <w:r>
        <w:rPr>
          <w:sz w:val="28"/>
          <w:szCs w:val="28"/>
        </w:rPr>
        <w:t>музикантите Емил Ненковски, Добромир</w:t>
      </w:r>
      <w:r w:rsidRPr="00F4003E">
        <w:rPr>
          <w:sz w:val="28"/>
          <w:szCs w:val="28"/>
        </w:rPr>
        <w:t xml:space="preserve"> Дишев и Вес</w:t>
      </w:r>
      <w:r>
        <w:rPr>
          <w:sz w:val="28"/>
          <w:szCs w:val="28"/>
        </w:rPr>
        <w:t>елин</w:t>
      </w:r>
      <w:r w:rsidRPr="00F4003E">
        <w:rPr>
          <w:sz w:val="28"/>
          <w:szCs w:val="28"/>
        </w:rPr>
        <w:t xml:space="preserve"> Ангелов „Вечер на изкуствата“. С любезното съдействие на собственика на „Ривърсайд“</w:t>
      </w:r>
      <w:r>
        <w:rPr>
          <w:sz w:val="28"/>
          <w:szCs w:val="28"/>
        </w:rPr>
        <w:t xml:space="preserve"> г-н Николай Тодоров</w:t>
      </w:r>
      <w:r w:rsidRPr="00F4003E">
        <w:rPr>
          <w:sz w:val="28"/>
          <w:szCs w:val="28"/>
        </w:rPr>
        <w:t>, където беше събитието,  децата рисуваха на фона на музика</w:t>
      </w:r>
      <w:r>
        <w:rPr>
          <w:sz w:val="28"/>
          <w:szCs w:val="28"/>
        </w:rPr>
        <w:t>,</w:t>
      </w:r>
      <w:r w:rsidRPr="00F4003E">
        <w:rPr>
          <w:sz w:val="28"/>
          <w:szCs w:val="28"/>
        </w:rPr>
        <w:t xml:space="preserve"> а рисунките бяха обявени на търг,</w:t>
      </w:r>
      <w:r>
        <w:rPr>
          <w:sz w:val="28"/>
          <w:szCs w:val="28"/>
        </w:rPr>
        <w:t xml:space="preserve"> </w:t>
      </w:r>
      <w:r w:rsidRPr="00F4003E">
        <w:rPr>
          <w:sz w:val="28"/>
          <w:szCs w:val="28"/>
        </w:rPr>
        <w:t xml:space="preserve">от който събрахме 50 лв. С тези средства </w:t>
      </w:r>
      <w:r>
        <w:rPr>
          <w:sz w:val="28"/>
          <w:szCs w:val="28"/>
        </w:rPr>
        <w:t>бяха закупени</w:t>
      </w:r>
      <w:r w:rsidRPr="00F4003E">
        <w:rPr>
          <w:sz w:val="28"/>
          <w:szCs w:val="28"/>
        </w:rPr>
        <w:t xml:space="preserve"> акрилни боички за децата. </w:t>
      </w:r>
    </w:p>
    <w:p w:rsidR="00835763" w:rsidRDefault="00835763" w:rsidP="00835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4003E">
        <w:rPr>
          <w:sz w:val="28"/>
          <w:szCs w:val="28"/>
        </w:rPr>
        <w:t>конкурс</w:t>
      </w:r>
      <w:r>
        <w:rPr>
          <w:sz w:val="28"/>
          <w:szCs w:val="28"/>
        </w:rPr>
        <w:t>а „С очите си видях бедата“ са</w:t>
      </w:r>
      <w:r w:rsidRPr="00F4003E">
        <w:rPr>
          <w:sz w:val="28"/>
          <w:szCs w:val="28"/>
        </w:rPr>
        <w:t xml:space="preserve"> наградени Рая Стефанова – 7г., Елена Маркова – 8 г.и Милица Банкова – 10 г. </w:t>
      </w:r>
    </w:p>
    <w:p w:rsidR="00502960" w:rsidRDefault="00835763" w:rsidP="00835763">
      <w:pPr>
        <w:ind w:firstLine="708"/>
        <w:jc w:val="both"/>
        <w:rPr>
          <w:sz w:val="28"/>
          <w:szCs w:val="28"/>
        </w:rPr>
      </w:pPr>
      <w:r w:rsidRPr="00F4003E">
        <w:rPr>
          <w:sz w:val="28"/>
          <w:szCs w:val="28"/>
        </w:rPr>
        <w:t xml:space="preserve">По традиция годишната изложба </w:t>
      </w:r>
      <w:r>
        <w:rPr>
          <w:sz w:val="28"/>
          <w:szCs w:val="28"/>
        </w:rPr>
        <w:t xml:space="preserve">на Школата по изобразително изкуство </w:t>
      </w:r>
      <w:r w:rsidRPr="00F4003E">
        <w:rPr>
          <w:sz w:val="28"/>
          <w:szCs w:val="28"/>
        </w:rPr>
        <w:t xml:space="preserve">беше </w:t>
      </w:r>
      <w:r>
        <w:rPr>
          <w:sz w:val="28"/>
          <w:szCs w:val="28"/>
        </w:rPr>
        <w:t xml:space="preserve">открита </w:t>
      </w:r>
      <w:r w:rsidRPr="00F4003E">
        <w:rPr>
          <w:sz w:val="28"/>
          <w:szCs w:val="28"/>
        </w:rPr>
        <w:t xml:space="preserve">през </w:t>
      </w:r>
      <w:r>
        <w:rPr>
          <w:sz w:val="28"/>
          <w:szCs w:val="28"/>
        </w:rPr>
        <w:t xml:space="preserve">месец </w:t>
      </w:r>
      <w:r w:rsidRPr="00F4003E">
        <w:rPr>
          <w:sz w:val="28"/>
          <w:szCs w:val="28"/>
        </w:rPr>
        <w:t>юни и остана да краси фоайето на читалището  през цялото лято.</w:t>
      </w:r>
    </w:p>
    <w:p w:rsidR="00EB232E" w:rsidRDefault="00EA32B1" w:rsidP="00086B7E">
      <w:pPr>
        <w:ind w:firstLine="708"/>
        <w:jc w:val="both"/>
        <w:rPr>
          <w:sz w:val="28"/>
          <w:szCs w:val="28"/>
        </w:rPr>
      </w:pPr>
      <w:r w:rsidRPr="006828FC">
        <w:rPr>
          <w:b/>
          <w:sz w:val="28"/>
          <w:szCs w:val="28"/>
        </w:rPr>
        <w:t xml:space="preserve">      </w:t>
      </w:r>
    </w:p>
    <w:p w:rsidR="00B056D7" w:rsidRPr="00211CAA" w:rsidRDefault="00B056D7" w:rsidP="00B056D7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Дамският </w:t>
      </w:r>
      <w:r w:rsidRPr="00211CAA">
        <w:rPr>
          <w:b/>
          <w:sz w:val="28"/>
          <w:szCs w:val="28"/>
        </w:rPr>
        <w:t>камерен хор</w:t>
      </w:r>
      <w:r w:rsidRPr="00211CA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211CAA">
        <w:rPr>
          <w:sz w:val="28"/>
          <w:szCs w:val="28"/>
        </w:rPr>
        <w:t xml:space="preserve"> с диригент Весела Марешка</w:t>
      </w:r>
      <w:r>
        <w:rPr>
          <w:sz w:val="28"/>
          <w:szCs w:val="28"/>
        </w:rPr>
        <w:t xml:space="preserve"> и</w:t>
      </w:r>
      <w:r w:rsidRPr="00211CAA">
        <w:rPr>
          <w:sz w:val="28"/>
          <w:szCs w:val="28"/>
        </w:rPr>
        <w:t xml:space="preserve"> корепетитор </w:t>
      </w:r>
      <w:r>
        <w:rPr>
          <w:sz w:val="28"/>
          <w:szCs w:val="28"/>
        </w:rPr>
        <w:t xml:space="preserve">Надежда Бурева - акордеон. Хорът се състои от </w:t>
      </w:r>
      <w:r w:rsidR="00B17122">
        <w:rPr>
          <w:sz w:val="28"/>
          <w:szCs w:val="28"/>
        </w:rPr>
        <w:t>25</w:t>
      </w:r>
      <w:r w:rsidRPr="00211CAA">
        <w:rPr>
          <w:sz w:val="28"/>
          <w:szCs w:val="28"/>
        </w:rPr>
        <w:t xml:space="preserve"> </w:t>
      </w:r>
      <w:r>
        <w:rPr>
          <w:sz w:val="28"/>
          <w:szCs w:val="28"/>
        </w:rPr>
        <w:t>хористки и двама солисти</w:t>
      </w:r>
      <w:r w:rsidRPr="00211CAA">
        <w:rPr>
          <w:sz w:val="28"/>
          <w:szCs w:val="28"/>
        </w:rPr>
        <w:t>.</w:t>
      </w:r>
      <w:r w:rsidR="00B17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Репертоарът на хора е много богат: обработен фолклор, планинарски песни, църковни песнопения и т.н.</w:t>
      </w:r>
    </w:p>
    <w:p w:rsidR="00B17122" w:rsidRPr="00B17122" w:rsidRDefault="00B056D7" w:rsidP="00271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1915" w:rsidRPr="00B17122">
        <w:rPr>
          <w:sz w:val="28"/>
          <w:szCs w:val="28"/>
        </w:rPr>
        <w:t xml:space="preserve">През </w:t>
      </w:r>
      <w:r w:rsidR="00B17122" w:rsidRPr="00B17122">
        <w:rPr>
          <w:sz w:val="28"/>
          <w:szCs w:val="28"/>
        </w:rPr>
        <w:t>2019 г.</w:t>
      </w:r>
      <w:r w:rsidR="00271915" w:rsidRPr="00B17122">
        <w:rPr>
          <w:sz w:val="28"/>
          <w:szCs w:val="28"/>
        </w:rPr>
        <w:t xml:space="preserve"> </w:t>
      </w:r>
      <w:r w:rsidR="00271915" w:rsidRPr="00533C43">
        <w:rPr>
          <w:sz w:val="28"/>
          <w:szCs w:val="28"/>
        </w:rPr>
        <w:t>хор</w:t>
      </w:r>
      <w:r w:rsidR="00E12415" w:rsidRPr="00533C43">
        <w:rPr>
          <w:sz w:val="28"/>
          <w:szCs w:val="28"/>
        </w:rPr>
        <w:t>ът</w:t>
      </w:r>
      <w:r w:rsidR="00271915" w:rsidRPr="00533C43">
        <w:rPr>
          <w:sz w:val="28"/>
          <w:szCs w:val="28"/>
        </w:rPr>
        <w:t xml:space="preserve"> взе участие </w:t>
      </w:r>
      <w:r w:rsidR="00271915" w:rsidRPr="00B17122">
        <w:rPr>
          <w:sz w:val="28"/>
          <w:szCs w:val="28"/>
        </w:rPr>
        <w:t xml:space="preserve">в национален песенен празник „С песните на България“ в Хисар. </w:t>
      </w:r>
    </w:p>
    <w:p w:rsidR="00B17122" w:rsidRPr="00B17122" w:rsidRDefault="00271915" w:rsidP="00B17122">
      <w:pPr>
        <w:ind w:firstLine="705"/>
        <w:jc w:val="both"/>
        <w:rPr>
          <w:sz w:val="28"/>
          <w:szCs w:val="28"/>
        </w:rPr>
      </w:pPr>
      <w:r w:rsidRPr="00B17122">
        <w:rPr>
          <w:sz w:val="28"/>
          <w:szCs w:val="28"/>
        </w:rPr>
        <w:t xml:space="preserve">Много почитатели на хора събра и традиционното благотворително шоу в ресторант „България“. </w:t>
      </w:r>
    </w:p>
    <w:p w:rsidR="00B17122" w:rsidRPr="00B17122" w:rsidRDefault="00271915" w:rsidP="00B17122">
      <w:pPr>
        <w:ind w:firstLine="705"/>
        <w:jc w:val="both"/>
        <w:rPr>
          <w:sz w:val="28"/>
          <w:szCs w:val="28"/>
        </w:rPr>
      </w:pPr>
      <w:r w:rsidRPr="00B17122">
        <w:rPr>
          <w:sz w:val="28"/>
          <w:szCs w:val="28"/>
        </w:rPr>
        <w:t>Дамски камерен хор пътува до Италия и участва в Международен фолклорен фестивал „Лято в Италия“.</w:t>
      </w:r>
    </w:p>
    <w:p w:rsidR="00271915" w:rsidRPr="00B17122" w:rsidRDefault="00271915" w:rsidP="00B17122">
      <w:pPr>
        <w:ind w:firstLine="705"/>
        <w:jc w:val="both"/>
        <w:rPr>
          <w:sz w:val="28"/>
          <w:szCs w:val="28"/>
        </w:rPr>
      </w:pPr>
      <w:r w:rsidRPr="00B17122">
        <w:rPr>
          <w:sz w:val="28"/>
          <w:szCs w:val="28"/>
        </w:rPr>
        <w:t xml:space="preserve"> На много аплодисменти се радваха дамите и на Фестивала на сливата през септември.</w:t>
      </w:r>
    </w:p>
    <w:p w:rsidR="00A24A89" w:rsidRPr="00A24A89" w:rsidRDefault="00B056D7" w:rsidP="00B056D7">
      <w:pPr>
        <w:ind w:firstLine="705"/>
        <w:jc w:val="both"/>
        <w:rPr>
          <w:rFonts w:eastAsia="Times New Roman"/>
          <w:sz w:val="28"/>
          <w:szCs w:val="28"/>
          <w:lang w:eastAsia="bg-BG"/>
        </w:rPr>
      </w:pPr>
      <w:r w:rsidRPr="00A24A89">
        <w:rPr>
          <w:rFonts w:eastAsia="Times New Roman"/>
          <w:sz w:val="28"/>
          <w:szCs w:val="28"/>
          <w:lang w:eastAsia="bg-BG"/>
        </w:rPr>
        <w:t xml:space="preserve">Дамският ни хор показа, че е в крак с днешното бързо променящо се време. </w:t>
      </w:r>
    </w:p>
    <w:p w:rsidR="00F75C61" w:rsidRDefault="00F75C61" w:rsidP="00F75C61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C61" w:rsidRDefault="00F75C61" w:rsidP="00F75C61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68BC">
        <w:rPr>
          <w:sz w:val="28"/>
          <w:szCs w:val="28"/>
        </w:rPr>
        <w:t>Ръководител на</w:t>
      </w:r>
      <w:r>
        <w:rPr>
          <w:b/>
          <w:sz w:val="28"/>
          <w:szCs w:val="28"/>
        </w:rPr>
        <w:t xml:space="preserve"> </w:t>
      </w:r>
      <w:r w:rsidRPr="00AA77F4">
        <w:rPr>
          <w:b/>
          <w:sz w:val="28"/>
          <w:szCs w:val="28"/>
        </w:rPr>
        <w:t>Студия „Гласове</w:t>
      </w:r>
      <w:r w:rsidRPr="00AA77F4">
        <w:rPr>
          <w:sz w:val="28"/>
          <w:szCs w:val="28"/>
        </w:rPr>
        <w:t xml:space="preserve">” </w:t>
      </w:r>
      <w:r>
        <w:rPr>
          <w:sz w:val="28"/>
          <w:szCs w:val="28"/>
        </w:rPr>
        <w:t>е г-жа</w:t>
      </w:r>
      <w:r w:rsidRPr="00AA77F4">
        <w:rPr>
          <w:sz w:val="28"/>
          <w:szCs w:val="28"/>
        </w:rPr>
        <w:t xml:space="preserve"> Мариета Жекова</w:t>
      </w:r>
      <w:r>
        <w:rPr>
          <w:b/>
          <w:sz w:val="28"/>
          <w:szCs w:val="28"/>
        </w:rPr>
        <w:t>.</w:t>
      </w:r>
      <w:r w:rsidRPr="00AA77F4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През</w:t>
      </w:r>
      <w:proofErr w:type="spellEnd"/>
      <w:r>
        <w:rPr>
          <w:sz w:val="28"/>
          <w:szCs w:val="28"/>
          <w:lang w:val="en-US"/>
        </w:rPr>
        <w:t xml:space="preserve"> 201</w:t>
      </w:r>
      <w:r>
        <w:rPr>
          <w:sz w:val="28"/>
          <w:szCs w:val="28"/>
        </w:rPr>
        <w:t>9</w:t>
      </w:r>
      <w:r w:rsidRPr="00AA77F4">
        <w:rPr>
          <w:sz w:val="28"/>
          <w:szCs w:val="28"/>
        </w:rPr>
        <w:t xml:space="preserve"> г.</w:t>
      </w:r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</w:t>
      </w:r>
      <w:r w:rsidRPr="00AA77F4">
        <w:rPr>
          <w:sz w:val="28"/>
          <w:szCs w:val="28"/>
          <w:lang w:val="en-US"/>
        </w:rPr>
        <w:t>тудията</w:t>
      </w:r>
      <w:proofErr w:type="spellEnd"/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се</w:t>
      </w:r>
      <w:proofErr w:type="spellEnd"/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обучава</w:t>
      </w:r>
      <w:proofErr w:type="spellEnd"/>
      <w:r w:rsidRPr="00AA77F4">
        <w:rPr>
          <w:sz w:val="28"/>
          <w:szCs w:val="28"/>
        </w:rPr>
        <w:t>т</w:t>
      </w:r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около</w:t>
      </w:r>
      <w:proofErr w:type="spellEnd"/>
      <w:r w:rsidRPr="00AA77F4">
        <w:rPr>
          <w:sz w:val="28"/>
          <w:szCs w:val="28"/>
          <w:lang w:val="en-US"/>
        </w:rPr>
        <w:t xml:space="preserve"> 15 </w:t>
      </w:r>
      <w:proofErr w:type="spellStart"/>
      <w:r w:rsidRPr="00AA77F4">
        <w:rPr>
          <w:sz w:val="28"/>
          <w:szCs w:val="28"/>
          <w:lang w:val="en-US"/>
        </w:rPr>
        <w:t>солисти</w:t>
      </w:r>
      <w:proofErr w:type="spellEnd"/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от</w:t>
      </w:r>
      <w:proofErr w:type="spellEnd"/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всякакви</w:t>
      </w:r>
      <w:proofErr w:type="spellEnd"/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възрасти</w:t>
      </w:r>
      <w:proofErr w:type="spellEnd"/>
      <w:r w:rsidRPr="00AA77F4">
        <w:rPr>
          <w:sz w:val="28"/>
          <w:szCs w:val="28"/>
          <w:lang w:val="en-US"/>
        </w:rPr>
        <w:t>.</w:t>
      </w:r>
      <w:proofErr w:type="gramEnd"/>
      <w:r w:rsidRPr="00AA77F4">
        <w:rPr>
          <w:sz w:val="28"/>
          <w:szCs w:val="28"/>
          <w:lang w:val="en-US"/>
        </w:rPr>
        <w:t xml:space="preserve"> </w:t>
      </w:r>
      <w:r w:rsidRPr="00AA77F4">
        <w:rPr>
          <w:sz w:val="28"/>
          <w:szCs w:val="28"/>
        </w:rPr>
        <w:t>Децата развиват певческите си възможности в разли</w:t>
      </w:r>
      <w:r>
        <w:rPr>
          <w:sz w:val="28"/>
          <w:szCs w:val="28"/>
        </w:rPr>
        <w:t>чни жанрове. Студията навърши 14</w:t>
      </w:r>
      <w:r w:rsidRPr="00AA77F4">
        <w:rPr>
          <w:sz w:val="28"/>
          <w:szCs w:val="28"/>
        </w:rPr>
        <w:t xml:space="preserve"> </w:t>
      </w:r>
      <w:r>
        <w:rPr>
          <w:sz w:val="28"/>
          <w:szCs w:val="28"/>
        </w:rPr>
        <w:t>години и вече има завършили въз</w:t>
      </w:r>
      <w:r w:rsidRPr="00AA77F4">
        <w:rPr>
          <w:sz w:val="28"/>
          <w:szCs w:val="28"/>
        </w:rPr>
        <w:t xml:space="preserve">питаници, които професионално се занимават с музика - </w:t>
      </w:r>
      <w:proofErr w:type="spellStart"/>
      <w:r w:rsidRPr="00AA77F4">
        <w:rPr>
          <w:sz w:val="28"/>
          <w:szCs w:val="28"/>
          <w:lang w:val="en-US"/>
        </w:rPr>
        <w:t>създават</w:t>
      </w:r>
      <w:proofErr w:type="spellEnd"/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авторски</w:t>
      </w:r>
      <w:proofErr w:type="spellEnd"/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песни</w:t>
      </w:r>
      <w:proofErr w:type="spellEnd"/>
      <w:r w:rsidRPr="00AA77F4">
        <w:rPr>
          <w:sz w:val="28"/>
          <w:szCs w:val="28"/>
          <w:lang w:val="en-US"/>
        </w:rPr>
        <w:t xml:space="preserve"> с </w:t>
      </w:r>
      <w:proofErr w:type="spellStart"/>
      <w:r w:rsidRPr="00AA77F4">
        <w:rPr>
          <w:sz w:val="28"/>
          <w:szCs w:val="28"/>
          <w:lang w:val="en-US"/>
        </w:rPr>
        <w:t>клипове</w:t>
      </w:r>
      <w:proofErr w:type="spellEnd"/>
      <w:r w:rsidRPr="00AA77F4">
        <w:rPr>
          <w:sz w:val="28"/>
          <w:szCs w:val="28"/>
          <w:lang w:val="en-US"/>
        </w:rPr>
        <w:t>.</w:t>
      </w:r>
    </w:p>
    <w:p w:rsidR="00F75C61" w:rsidRDefault="00F75C61" w:rsidP="00F75C61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Ето някои от участията на възпитаниците на Студия „Гласове“: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>Участие на Дейна Илиева в концерта на читалищните състави по случай Трифон Зарезан – открита сцена „Къпинчо“, февруари 2019;</w:t>
      </w:r>
    </w:p>
    <w:p w:rsidR="00F75C61" w:rsidRPr="00686388" w:rsidRDefault="00F75C61" w:rsidP="00F75C61">
      <w:pPr>
        <w:pStyle w:val="ListParagraph"/>
        <w:jc w:val="both"/>
        <w:rPr>
          <w:sz w:val="28"/>
          <w:szCs w:val="28"/>
        </w:rPr>
      </w:pPr>
    </w:p>
    <w:p w:rsidR="00F75C61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lastRenderedPageBreak/>
        <w:t>Участие на солисти на Студията, които са ученици</w:t>
      </w:r>
      <w:r w:rsidR="00E12415" w:rsidRPr="00E12415">
        <w:rPr>
          <w:color w:val="FF0000"/>
          <w:sz w:val="28"/>
          <w:szCs w:val="28"/>
        </w:rPr>
        <w:t>,</w:t>
      </w:r>
      <w:r w:rsidRPr="00686388">
        <w:rPr>
          <w:sz w:val="28"/>
          <w:szCs w:val="28"/>
        </w:rPr>
        <w:t xml:space="preserve"> в благотворителния коктейл на СУ „Васил Левски“, февруари 2019г./, ресторант „България“/;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>Участие на Паолена Бънджева с музикално изпълнение в благотворителен коктейл на НЧ „Наука – 1870г.“ – 01.03.2019г. /ресторант „България“/;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>Петнадесети национален конкурс за млади изпълнители на популярна песен „Звездици за Лора“ – Свищов, април 2019 г.:</w:t>
      </w:r>
    </w:p>
    <w:p w:rsidR="00F75C61" w:rsidRPr="00686388" w:rsidRDefault="00F75C61" w:rsidP="00F75C61">
      <w:pPr>
        <w:pStyle w:val="ListParagraph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>втора награда: диплом и статуетка за Христо Христов;</w:t>
      </w:r>
    </w:p>
    <w:p w:rsidR="00F75C61" w:rsidRPr="00686388" w:rsidRDefault="00F75C61" w:rsidP="00F75C61">
      <w:pPr>
        <w:pStyle w:val="ListParagraph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>трета награда: диплом и статуетка за Тоня Борисова;</w:t>
      </w:r>
    </w:p>
    <w:p w:rsidR="00F75C61" w:rsidRPr="00686388" w:rsidRDefault="00F75C61" w:rsidP="00F75C61">
      <w:pPr>
        <w:pStyle w:val="ListParagraph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>трета награда: диплом и статуетка за Мира Попова;</w:t>
      </w:r>
    </w:p>
    <w:p w:rsidR="00F75C61" w:rsidRPr="00686388" w:rsidRDefault="00F75C61" w:rsidP="00F75C61">
      <w:pPr>
        <w:pStyle w:val="ListParagraph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>поощрителна награда за Михаил Дундев;</w:t>
      </w:r>
    </w:p>
    <w:p w:rsidR="00F75C61" w:rsidRPr="00686388" w:rsidRDefault="00F75C61" w:rsidP="00F75C61">
      <w:pPr>
        <w:pStyle w:val="ListParagraph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>наградата на военния клуб за Преслав Делчев;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  <w:shd w:val="clear" w:color="auto" w:fill="FFFFFF"/>
        </w:rPr>
        <w:t>Участие на Радко Петков в тържественото откриване на националната олимпиада по математическа лингвистика април 2019г. – Ловеч;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>Участие на Христо Христов и Радко Петков в концерт по случай 50 години от създаването на НУ „Христо Ботев“ – гр. Троян, април 2019 г.;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>Среща – интервю на Радко Петков с ученици – фенове от ловешките училища на тема „Пътят към успеха“ - 26.04.2019г.;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>Самостоятелен концерт на Радко Петков в гр. Луковит по случай юбилей на училище - 27.04.2019г.;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  <w:shd w:val="clear" w:color="auto" w:fill="FFFFFF"/>
        </w:rPr>
        <w:t>Участие на 10 солисти от Студията в концерт по случай Седмицата на талантите – май 2019г.;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  <w:shd w:val="clear" w:color="auto" w:fill="FFFFFF"/>
        </w:rPr>
        <w:t xml:space="preserve">Участие на Радко Петков в концерт, излъчван по БТВ 10 годишни награди „Успелите деца на България“ – фондация </w:t>
      </w:r>
      <w:r w:rsidR="00E12415" w:rsidRPr="00E12415">
        <w:rPr>
          <w:color w:val="FF0000"/>
          <w:sz w:val="28"/>
          <w:szCs w:val="28"/>
          <w:shd w:val="clear" w:color="auto" w:fill="FFFFFF"/>
        </w:rPr>
        <w:t>„</w:t>
      </w:r>
      <w:r w:rsidRPr="00686388">
        <w:rPr>
          <w:sz w:val="28"/>
          <w:szCs w:val="28"/>
          <w:shd w:val="clear" w:color="auto" w:fill="FFFFFF"/>
        </w:rPr>
        <w:t>Димитър Бербатов</w:t>
      </w:r>
      <w:r w:rsidR="00E12415" w:rsidRPr="00E12415">
        <w:rPr>
          <w:color w:val="FF0000"/>
          <w:sz w:val="28"/>
          <w:szCs w:val="28"/>
          <w:shd w:val="clear" w:color="auto" w:fill="FFFFFF"/>
        </w:rPr>
        <w:t>“</w:t>
      </w:r>
      <w:r w:rsidRPr="00686388">
        <w:rPr>
          <w:sz w:val="28"/>
          <w:szCs w:val="28"/>
          <w:shd w:val="clear" w:color="auto" w:fill="FFFFFF"/>
        </w:rPr>
        <w:t>, София, Народен театър „Иван Вазов“ - 09.05.2019г.;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 xml:space="preserve"> Удостояване с почетна грамота от РИО – Ловеч на Радко Петков и Мариета Жекова – май 2018г. и вокално изпълнение на Радко Петков;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 xml:space="preserve"> </w:t>
      </w:r>
      <w:r w:rsidRPr="00686388">
        <w:rPr>
          <w:sz w:val="28"/>
          <w:szCs w:val="28"/>
          <w:lang w:val="en-US"/>
        </w:rPr>
        <w:t>XXVII</w:t>
      </w:r>
      <w:r w:rsidRPr="00686388">
        <w:rPr>
          <w:sz w:val="28"/>
          <w:szCs w:val="28"/>
        </w:rPr>
        <w:t>-ми Европейски младежки Поп–рок конкурс „Сарандев</w:t>
      </w:r>
      <w:proofErr w:type="gramStart"/>
      <w:r w:rsidRPr="00686388">
        <w:rPr>
          <w:sz w:val="28"/>
          <w:szCs w:val="28"/>
        </w:rPr>
        <w:t>“ –</w:t>
      </w:r>
      <w:proofErr w:type="gramEnd"/>
      <w:r w:rsidRPr="00686388">
        <w:rPr>
          <w:sz w:val="28"/>
          <w:szCs w:val="28"/>
        </w:rPr>
        <w:t xml:space="preserve"> Добрич, 16 -18.05.2019г.:</w:t>
      </w:r>
    </w:p>
    <w:p w:rsidR="00F75C61" w:rsidRPr="00686388" w:rsidRDefault="00F75C61" w:rsidP="00F75C61">
      <w:pPr>
        <w:pStyle w:val="ListParagraph"/>
        <w:numPr>
          <w:ilvl w:val="0"/>
          <w:numId w:val="20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>първа награда – Ани Ненова /трета възрастова група/;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 xml:space="preserve"> </w:t>
      </w:r>
      <w:r w:rsidRPr="00686388">
        <w:rPr>
          <w:sz w:val="28"/>
          <w:szCs w:val="28"/>
          <w:shd w:val="clear" w:color="auto" w:fill="FFFFFF"/>
        </w:rPr>
        <w:t>V Международен фестивал – конкурс за вокални изпълнители „</w:t>
      </w:r>
      <w:r w:rsidRPr="00686388">
        <w:rPr>
          <w:rStyle w:val="Emphasis"/>
          <w:bCs/>
          <w:sz w:val="28"/>
          <w:szCs w:val="28"/>
          <w:shd w:val="clear" w:color="auto" w:fill="FFFFFF"/>
        </w:rPr>
        <w:t>Вярвай</w:t>
      </w:r>
      <w:r w:rsidRPr="00686388">
        <w:rPr>
          <w:sz w:val="28"/>
          <w:szCs w:val="28"/>
          <w:shd w:val="clear" w:color="auto" w:fill="FFFFFF"/>
        </w:rPr>
        <w:t>, </w:t>
      </w:r>
      <w:r w:rsidRPr="00686388">
        <w:rPr>
          <w:rStyle w:val="Emphasis"/>
          <w:bCs/>
          <w:sz w:val="28"/>
          <w:szCs w:val="28"/>
          <w:shd w:val="clear" w:color="auto" w:fill="FFFFFF"/>
        </w:rPr>
        <w:t>искай</w:t>
      </w:r>
      <w:r w:rsidRPr="00686388">
        <w:rPr>
          <w:sz w:val="28"/>
          <w:szCs w:val="28"/>
          <w:shd w:val="clear" w:color="auto" w:fill="FFFFFF"/>
        </w:rPr>
        <w:t>, </w:t>
      </w:r>
      <w:r w:rsidRPr="00686388">
        <w:rPr>
          <w:rStyle w:val="Emphasis"/>
          <w:bCs/>
          <w:sz w:val="28"/>
          <w:szCs w:val="28"/>
          <w:shd w:val="clear" w:color="auto" w:fill="FFFFFF"/>
        </w:rPr>
        <w:t>можеш</w:t>
      </w:r>
      <w:r w:rsidRPr="00686388">
        <w:rPr>
          <w:sz w:val="28"/>
          <w:szCs w:val="28"/>
          <w:shd w:val="clear" w:color="auto" w:fill="FFFFFF"/>
        </w:rPr>
        <w:t>“, включен в Културния календар на МОН, юни 2019г.:</w:t>
      </w:r>
    </w:p>
    <w:p w:rsidR="00F75C61" w:rsidRPr="00686388" w:rsidRDefault="00F75C61" w:rsidP="00F75C61">
      <w:pPr>
        <w:pStyle w:val="ListParagraph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>Първа награда, диплом и статуетка за Мира Попова /в категория песен на чужд език/;</w:t>
      </w:r>
    </w:p>
    <w:p w:rsidR="00F75C61" w:rsidRPr="00686388" w:rsidRDefault="00F75C61" w:rsidP="00F75C61">
      <w:pPr>
        <w:pStyle w:val="ListParagraph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>Втора награда, диплом и статуетка за Мира Попова /в категория песен на български език/;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>Участие на Симона Вълчева и Тоня Борисова в конкурса „Малка мис и малък мистър“ – Ловеч /на крепостта/, с музикални изпълнения - 06.2019г.;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 xml:space="preserve"> Участие на Тоня Борисова с вокални изпълнения в Рок феста на Природоматематическа гимназия – Ловеч, юни 2019г.;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 xml:space="preserve"> „Сан Ремо </w:t>
      </w:r>
      <w:r w:rsidRPr="00686388">
        <w:rPr>
          <w:sz w:val="28"/>
          <w:szCs w:val="28"/>
          <w:lang w:val="en-US"/>
        </w:rPr>
        <w:t>Young</w:t>
      </w:r>
      <w:r w:rsidRPr="00686388">
        <w:rPr>
          <w:sz w:val="28"/>
          <w:szCs w:val="28"/>
        </w:rPr>
        <w:t>“ – Милано, Италия – финали, 8,9,10 септември 2019г.:</w:t>
      </w:r>
    </w:p>
    <w:p w:rsidR="00F75C61" w:rsidRPr="00686388" w:rsidRDefault="00F75C61" w:rsidP="00F75C61">
      <w:pPr>
        <w:pStyle w:val="ListParagraph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 xml:space="preserve">Гран При, статуетка и диплом в малката категория за Мира Попова, както </w:t>
      </w:r>
      <w:r w:rsidR="00E12415" w:rsidRPr="00533C43">
        <w:rPr>
          <w:sz w:val="28"/>
          <w:szCs w:val="28"/>
        </w:rPr>
        <w:t xml:space="preserve">и </w:t>
      </w:r>
      <w:r w:rsidRPr="00533C43">
        <w:rPr>
          <w:sz w:val="28"/>
          <w:szCs w:val="28"/>
        </w:rPr>
        <w:t xml:space="preserve">квота за Световното в Рим през 2020г. и квота за Международния </w:t>
      </w:r>
      <w:r w:rsidRPr="00686388">
        <w:rPr>
          <w:sz w:val="28"/>
          <w:szCs w:val="28"/>
        </w:rPr>
        <w:t>фестивал за филмова музика „Арлекин“ във Варна през 2020г. В момента се пише авторска песен за Мира от италиански композитор от Академията на Сан Ремо;</w:t>
      </w:r>
    </w:p>
    <w:p w:rsidR="00F75C61" w:rsidRPr="001664BB" w:rsidRDefault="00F75C61" w:rsidP="00F75C61">
      <w:pPr>
        <w:pStyle w:val="ListParagraph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lastRenderedPageBreak/>
        <w:t>В голямата група – за Ани Ненова и Мартин Николов - квоти за световното в Рим и отново за „</w:t>
      </w:r>
      <w:r w:rsidRPr="001664BB">
        <w:rPr>
          <w:sz w:val="28"/>
          <w:szCs w:val="28"/>
        </w:rPr>
        <w:t>Арлекин</w:t>
      </w:r>
      <w:r w:rsidR="00781E59" w:rsidRPr="001664BB">
        <w:rPr>
          <w:sz w:val="28"/>
          <w:szCs w:val="28"/>
        </w:rPr>
        <w:t>“</w:t>
      </w:r>
      <w:r w:rsidRPr="001664BB">
        <w:rPr>
          <w:sz w:val="28"/>
          <w:szCs w:val="28"/>
        </w:rPr>
        <w:t xml:space="preserve"> /както солово, така и в дует</w:t>
      </w:r>
      <w:r w:rsidR="00781E59" w:rsidRPr="001664BB">
        <w:rPr>
          <w:sz w:val="28"/>
          <w:szCs w:val="28"/>
        </w:rPr>
        <w:t>/</w:t>
      </w:r>
      <w:r w:rsidRPr="001664BB">
        <w:rPr>
          <w:sz w:val="28"/>
          <w:szCs w:val="28"/>
        </w:rPr>
        <w:t>;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 xml:space="preserve"> Участие на Мира Попова с вокални изпълнения в Празника на сливата – открита сцена, пл. „Възраждане“, 2019г.;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>Участие на Ани Ненова в предварителен кастинг в седмия сезон на „Гласът на България“, София, септември 2019г.;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color w:val="4B3A2E"/>
          <w:sz w:val="28"/>
          <w:szCs w:val="28"/>
          <w:shd w:val="clear" w:color="auto" w:fill="FFFFFF"/>
        </w:rPr>
        <w:t xml:space="preserve"> </w:t>
      </w:r>
      <w:r w:rsidRPr="00686388">
        <w:rPr>
          <w:sz w:val="28"/>
          <w:szCs w:val="28"/>
          <w:shd w:val="clear" w:color="auto" w:fill="FFFFFF"/>
        </w:rPr>
        <w:t>„За Троян“ – самостоятелен концерт на Студията, 11.10.2019г. /салона на НЧ „Наука – 1870г.</w:t>
      </w:r>
      <w:r w:rsidR="00781E59" w:rsidRPr="00781E59">
        <w:rPr>
          <w:color w:val="FF0000"/>
          <w:sz w:val="28"/>
          <w:szCs w:val="28"/>
          <w:shd w:val="clear" w:color="auto" w:fill="FFFFFF"/>
        </w:rPr>
        <w:t>“</w:t>
      </w:r>
      <w:r w:rsidRPr="00686388">
        <w:rPr>
          <w:sz w:val="28"/>
          <w:szCs w:val="28"/>
          <w:shd w:val="clear" w:color="auto" w:fill="FFFFFF"/>
        </w:rPr>
        <w:t>/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 xml:space="preserve"> Участие на Радко Петков с музикални изпълнения в национален коктейл на </w:t>
      </w:r>
      <w:proofErr w:type="spellStart"/>
      <w:r w:rsidRPr="00686388">
        <w:rPr>
          <w:sz w:val="28"/>
          <w:szCs w:val="28"/>
          <w:lang w:val="en-US"/>
        </w:rPr>
        <w:t>Ротари</w:t>
      </w:r>
      <w:proofErr w:type="spellEnd"/>
      <w:r w:rsidRPr="00686388">
        <w:rPr>
          <w:sz w:val="28"/>
          <w:szCs w:val="28"/>
        </w:rPr>
        <w:t xml:space="preserve"> – България /декември 2019г./;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 xml:space="preserve"> Запалване на коледната елха от Мира Попова – /декември 2019г./;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 xml:space="preserve"> „Коледен концерт“ – на Студия „Гласове“ и талантливи ученици от СУ „Васил Левски“ – 21 декември 2019г.;</w:t>
      </w:r>
    </w:p>
    <w:p w:rsidR="00F75C61" w:rsidRPr="00686388" w:rsidRDefault="00F75C61" w:rsidP="00F75C61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86388">
        <w:rPr>
          <w:sz w:val="28"/>
          <w:szCs w:val="28"/>
        </w:rPr>
        <w:t xml:space="preserve"> Концерт на Радко Петков – 30 декември 2019г. – Велинград;</w:t>
      </w:r>
    </w:p>
    <w:p w:rsidR="00545E9C" w:rsidRDefault="00545E9C" w:rsidP="00545E9C">
      <w:pPr>
        <w:pStyle w:val="ListParagraph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Конкурсът в „Полски щурчета“ от м.септември 2019 г., организиран от Веселин Маринов, Мира Попова е с трета награда. Мира Попова, Преслав Делчев и Ани Ненова, взеха участие в концертите на Веселин Маринов в гр.Троян;</w:t>
      </w:r>
    </w:p>
    <w:p w:rsidR="00D819AB" w:rsidRPr="002D2969" w:rsidRDefault="00545E9C" w:rsidP="00545E9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Участие на Радко Петков и Христо Христов в откриването на читалищната сцена след ремонта.</w:t>
      </w:r>
    </w:p>
    <w:p w:rsidR="00E26EFD" w:rsidRDefault="007A33A9" w:rsidP="00D366A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bg-BG"/>
        </w:rPr>
        <w:t>Читалищният театър</w:t>
      </w:r>
      <w:r w:rsidR="005305F0" w:rsidRPr="00374E79">
        <w:rPr>
          <w:rFonts w:eastAsia="Times New Roman"/>
          <w:b/>
          <w:sz w:val="28"/>
          <w:szCs w:val="28"/>
          <w:lang w:eastAsia="bg-BG"/>
        </w:rPr>
        <w:t xml:space="preserve"> </w:t>
      </w:r>
      <w:r w:rsidR="00A65673" w:rsidRPr="00A65673">
        <w:rPr>
          <w:rFonts w:eastAsia="Times New Roman"/>
          <w:sz w:val="28"/>
          <w:szCs w:val="28"/>
          <w:lang w:eastAsia="bg-BG"/>
        </w:rPr>
        <w:t xml:space="preserve">е от около 15 актьора. </w:t>
      </w:r>
      <w:r w:rsidR="002D2969">
        <w:rPr>
          <w:rFonts w:eastAsia="Times New Roman"/>
          <w:sz w:val="28"/>
          <w:szCs w:val="28"/>
          <w:lang w:eastAsia="bg-BG"/>
        </w:rPr>
        <w:t>От 2019 г. не</w:t>
      </w:r>
      <w:r w:rsidR="008C2303">
        <w:rPr>
          <w:rFonts w:eastAsia="Times New Roman"/>
          <w:sz w:val="28"/>
          <w:szCs w:val="28"/>
          <w:lang w:eastAsia="bg-BG"/>
        </w:rPr>
        <w:t>гов художествен ръководител е мл</w:t>
      </w:r>
      <w:r w:rsidR="002D2969">
        <w:rPr>
          <w:rFonts w:eastAsia="Times New Roman"/>
          <w:sz w:val="28"/>
          <w:szCs w:val="28"/>
          <w:lang w:eastAsia="bg-BG"/>
        </w:rPr>
        <w:t>адият режисьор Теодор Лука. Той промени начина на репетиции на театъра, като те вече се провеждат регулярно два пъти в седмицата. Тази промяна се оказа много удачна и работата на театъра е много ползотворна.</w:t>
      </w:r>
    </w:p>
    <w:p w:rsidR="002D2969" w:rsidRPr="00807518" w:rsidRDefault="002D2969" w:rsidP="00D366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2969">
        <w:rPr>
          <w:sz w:val="28"/>
          <w:szCs w:val="28"/>
        </w:rPr>
        <w:t xml:space="preserve">През изминалата </w:t>
      </w:r>
      <w:r>
        <w:rPr>
          <w:sz w:val="28"/>
          <w:szCs w:val="28"/>
        </w:rPr>
        <w:t xml:space="preserve">2019 </w:t>
      </w:r>
      <w:r w:rsidRPr="002D2969">
        <w:rPr>
          <w:sz w:val="28"/>
          <w:szCs w:val="28"/>
        </w:rPr>
        <w:t xml:space="preserve">година самодейният театрален състав  към читалището репетира и реализира премиера на пиесата „Където улиците нямат имена“  от Димитър Златинов с режисьор Теодор Лука. </w:t>
      </w:r>
      <w:r>
        <w:rPr>
          <w:sz w:val="28"/>
          <w:szCs w:val="28"/>
        </w:rPr>
        <w:t xml:space="preserve">Авторът на пиесата г-н Димитър Златинов живее и работи в Австралия, но въпреки това ние го открихме и по наша молба той дари своите авторски права на читалището. </w:t>
      </w:r>
    </w:p>
    <w:p w:rsidR="002D2969" w:rsidRPr="002D2969" w:rsidRDefault="002D2969" w:rsidP="00D366AE">
      <w:pPr>
        <w:ind w:firstLine="708"/>
        <w:jc w:val="both"/>
        <w:rPr>
          <w:sz w:val="28"/>
          <w:szCs w:val="28"/>
        </w:rPr>
      </w:pPr>
      <w:r w:rsidRPr="002D2969">
        <w:rPr>
          <w:sz w:val="28"/>
          <w:szCs w:val="28"/>
        </w:rPr>
        <w:t xml:space="preserve">Пиесата </w:t>
      </w:r>
      <w:r w:rsidR="008C2303">
        <w:rPr>
          <w:sz w:val="28"/>
          <w:szCs w:val="28"/>
        </w:rPr>
        <w:t xml:space="preserve">„Където улиците нямат имена“ </w:t>
      </w:r>
      <w:r w:rsidRPr="002D2969">
        <w:rPr>
          <w:sz w:val="28"/>
          <w:szCs w:val="28"/>
        </w:rPr>
        <w:t>бе приета с преобладаващо положителни отзиви</w:t>
      </w:r>
      <w:r w:rsidR="00781E59">
        <w:rPr>
          <w:sz w:val="28"/>
          <w:szCs w:val="28"/>
        </w:rPr>
        <w:t xml:space="preserve"> от публиката в Троян и</w:t>
      </w:r>
      <w:r w:rsidR="00781E59">
        <w:rPr>
          <w:color w:val="FF0000"/>
          <w:sz w:val="28"/>
          <w:szCs w:val="28"/>
        </w:rPr>
        <w:t xml:space="preserve"> </w:t>
      </w:r>
      <w:r w:rsidR="00781E59" w:rsidRPr="00533C43">
        <w:rPr>
          <w:sz w:val="28"/>
          <w:szCs w:val="28"/>
        </w:rPr>
        <w:t>района</w:t>
      </w:r>
      <w:r w:rsidRPr="00533C43">
        <w:rPr>
          <w:sz w:val="28"/>
          <w:szCs w:val="28"/>
        </w:rPr>
        <w:t>,</w:t>
      </w:r>
      <w:r w:rsidRPr="002D2969">
        <w:rPr>
          <w:sz w:val="28"/>
          <w:szCs w:val="28"/>
        </w:rPr>
        <w:t xml:space="preserve"> като през сезона се реализираха 4 постановки в рамките на Общината. Пиесата също </w:t>
      </w:r>
      <w:r>
        <w:rPr>
          <w:sz w:val="28"/>
          <w:szCs w:val="28"/>
        </w:rPr>
        <w:t>гостува в град Лом на 17 – тия Ф</w:t>
      </w:r>
      <w:r w:rsidRPr="002D2969">
        <w:rPr>
          <w:sz w:val="28"/>
          <w:szCs w:val="28"/>
        </w:rPr>
        <w:t>естивал на любителските театри, където бе отличена с награда  „Ярко творческо присъствие – женска роля“.</w:t>
      </w:r>
      <w:r>
        <w:rPr>
          <w:sz w:val="28"/>
          <w:szCs w:val="28"/>
        </w:rPr>
        <w:t xml:space="preserve"> </w:t>
      </w:r>
      <w:r w:rsidRPr="002D2969">
        <w:rPr>
          <w:sz w:val="28"/>
          <w:szCs w:val="28"/>
        </w:rPr>
        <w:t xml:space="preserve">В спектакъла участваха артистите: Катя Ютерова, Стела Мавродиева, Вихра Петрова, Моника Генкова, Ивайло Стефанов, Венцислав Вълков и Минчо Вачков. </w:t>
      </w:r>
    </w:p>
    <w:p w:rsidR="005305F0" w:rsidRPr="00122ECB" w:rsidRDefault="005305F0" w:rsidP="005305F0">
      <w:pPr>
        <w:jc w:val="both"/>
        <w:rPr>
          <w:b/>
          <w:sz w:val="28"/>
          <w:szCs w:val="28"/>
          <w:u w:val="single"/>
        </w:rPr>
      </w:pPr>
    </w:p>
    <w:p w:rsidR="00D01F9D" w:rsidRPr="005D2A2F" w:rsidRDefault="00D01F9D" w:rsidP="00D01F9D">
      <w:pPr>
        <w:ind w:firstLine="708"/>
        <w:jc w:val="both"/>
        <w:rPr>
          <w:sz w:val="28"/>
          <w:szCs w:val="28"/>
        </w:rPr>
      </w:pPr>
      <w:r w:rsidRPr="00D01F9D">
        <w:rPr>
          <w:b/>
          <w:sz w:val="28"/>
          <w:szCs w:val="28"/>
        </w:rPr>
        <w:t>Дружеството на троянските писатели</w:t>
      </w:r>
      <w:r w:rsidRPr="005D2A2F">
        <w:rPr>
          <w:sz w:val="28"/>
          <w:szCs w:val="28"/>
        </w:rPr>
        <w:t xml:space="preserve"> е създадено след промените в България. До тогава то се е назовавало Литературен клуб „Минко Николов“. А след това приема името Дружество на троянските писатели. В него днес членуват 30 поети и писатели. Председател на дружеството е </w:t>
      </w:r>
      <w:r w:rsidR="00D3772F">
        <w:rPr>
          <w:sz w:val="28"/>
          <w:szCs w:val="28"/>
        </w:rPr>
        <w:t xml:space="preserve">г-н </w:t>
      </w:r>
      <w:r w:rsidRPr="005D2A2F">
        <w:rPr>
          <w:sz w:val="28"/>
          <w:szCs w:val="28"/>
        </w:rPr>
        <w:t xml:space="preserve">Илия Ганчев. От две години към него се присъединиха и авторите от Литературен клуб „Орфей“ с ръководител </w:t>
      </w:r>
      <w:r w:rsidR="00D3772F">
        <w:rPr>
          <w:sz w:val="28"/>
          <w:szCs w:val="28"/>
        </w:rPr>
        <w:t xml:space="preserve">г-жа </w:t>
      </w:r>
      <w:r w:rsidRPr="005D2A2F">
        <w:rPr>
          <w:sz w:val="28"/>
          <w:szCs w:val="28"/>
        </w:rPr>
        <w:t>Лина Борджиева.</w:t>
      </w:r>
    </w:p>
    <w:p w:rsidR="00D3772F" w:rsidRPr="00D3772F" w:rsidRDefault="00D3772F" w:rsidP="00D3772F">
      <w:pPr>
        <w:pStyle w:val="ListParagraph"/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3772F">
        <w:rPr>
          <w:sz w:val="28"/>
          <w:szCs w:val="28"/>
        </w:rPr>
        <w:t xml:space="preserve">Дружеството </w:t>
      </w:r>
      <w:r>
        <w:rPr>
          <w:sz w:val="28"/>
          <w:szCs w:val="28"/>
        </w:rPr>
        <w:t xml:space="preserve">през 2019 г. </w:t>
      </w:r>
      <w:r w:rsidRPr="00D3772F">
        <w:rPr>
          <w:sz w:val="28"/>
          <w:szCs w:val="28"/>
        </w:rPr>
        <w:t xml:space="preserve"> проведе следните общи литературни четения:</w:t>
      </w:r>
    </w:p>
    <w:p w:rsidR="00D3772F" w:rsidRPr="00533C43" w:rsidRDefault="00D3772F" w:rsidP="00D3772F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C43">
        <w:rPr>
          <w:sz w:val="28"/>
          <w:szCs w:val="28"/>
        </w:rPr>
        <w:t>посветен</w:t>
      </w:r>
      <w:r w:rsidR="00781E59" w:rsidRPr="00533C43">
        <w:rPr>
          <w:sz w:val="28"/>
          <w:szCs w:val="28"/>
        </w:rPr>
        <w:t>о</w:t>
      </w:r>
      <w:r w:rsidRPr="00533C43">
        <w:rPr>
          <w:sz w:val="28"/>
          <w:szCs w:val="28"/>
        </w:rPr>
        <w:t xml:space="preserve"> на пролетта</w:t>
      </w:r>
    </w:p>
    <w:p w:rsidR="00D3772F" w:rsidRPr="00533C43" w:rsidRDefault="00D3772F" w:rsidP="00D3772F">
      <w:pPr>
        <w:pStyle w:val="ListParagraph"/>
        <w:jc w:val="both"/>
        <w:rPr>
          <w:sz w:val="28"/>
          <w:szCs w:val="28"/>
        </w:rPr>
      </w:pPr>
      <w:r w:rsidRPr="00533C43">
        <w:rPr>
          <w:sz w:val="28"/>
          <w:szCs w:val="28"/>
        </w:rPr>
        <w:t>- по</w:t>
      </w:r>
      <w:r w:rsidR="00781E59" w:rsidRPr="00533C43">
        <w:rPr>
          <w:sz w:val="28"/>
          <w:szCs w:val="28"/>
        </w:rPr>
        <w:t xml:space="preserve"> </w:t>
      </w:r>
      <w:r w:rsidRPr="00533C43">
        <w:rPr>
          <w:sz w:val="28"/>
          <w:szCs w:val="28"/>
        </w:rPr>
        <w:t xml:space="preserve">случай </w:t>
      </w:r>
      <w:r w:rsidR="00781E59" w:rsidRPr="00533C43">
        <w:rPr>
          <w:sz w:val="28"/>
          <w:szCs w:val="28"/>
        </w:rPr>
        <w:t>Д</w:t>
      </w:r>
      <w:r w:rsidRPr="00533C43">
        <w:rPr>
          <w:sz w:val="28"/>
          <w:szCs w:val="28"/>
        </w:rPr>
        <w:t>еня на просветата и културата – 24 май</w:t>
      </w:r>
    </w:p>
    <w:p w:rsidR="00D3772F" w:rsidRPr="00D3772F" w:rsidRDefault="00D3772F" w:rsidP="00D3772F">
      <w:pPr>
        <w:pStyle w:val="ListParagraph"/>
        <w:jc w:val="both"/>
        <w:rPr>
          <w:sz w:val="28"/>
          <w:szCs w:val="28"/>
        </w:rPr>
      </w:pPr>
      <w:r w:rsidRPr="00533C43">
        <w:rPr>
          <w:sz w:val="28"/>
          <w:szCs w:val="28"/>
        </w:rPr>
        <w:lastRenderedPageBreak/>
        <w:t>- пос</w:t>
      </w:r>
      <w:r w:rsidR="00781E59" w:rsidRPr="00533C43">
        <w:rPr>
          <w:sz w:val="28"/>
          <w:szCs w:val="28"/>
        </w:rPr>
        <w:t>ветено на Д</w:t>
      </w:r>
      <w:r w:rsidRPr="00533C43">
        <w:rPr>
          <w:sz w:val="28"/>
          <w:szCs w:val="28"/>
        </w:rPr>
        <w:t xml:space="preserve">еня </w:t>
      </w:r>
      <w:r w:rsidRPr="00D3772F">
        <w:rPr>
          <w:sz w:val="28"/>
          <w:szCs w:val="28"/>
        </w:rPr>
        <w:t>на будителите</w:t>
      </w:r>
    </w:p>
    <w:p w:rsidR="00D3772F" w:rsidRPr="00D3772F" w:rsidRDefault="00D3772F" w:rsidP="00D3772F">
      <w:pPr>
        <w:jc w:val="both"/>
        <w:rPr>
          <w:sz w:val="28"/>
          <w:szCs w:val="28"/>
        </w:rPr>
      </w:pPr>
      <w:r w:rsidRPr="00D3772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3772F">
        <w:rPr>
          <w:sz w:val="28"/>
          <w:szCs w:val="28"/>
        </w:rPr>
        <w:t xml:space="preserve"> 2. Публикувани и представени бяха следните поетични книги на троянски автори:</w:t>
      </w:r>
    </w:p>
    <w:p w:rsidR="00D3772F" w:rsidRPr="00D3772F" w:rsidRDefault="00D3772F" w:rsidP="00D3772F">
      <w:pPr>
        <w:jc w:val="both"/>
        <w:rPr>
          <w:sz w:val="28"/>
          <w:szCs w:val="28"/>
        </w:rPr>
      </w:pPr>
      <w:r w:rsidRPr="00D3772F">
        <w:rPr>
          <w:sz w:val="28"/>
          <w:szCs w:val="28"/>
        </w:rPr>
        <w:t xml:space="preserve">        - „Илюзия – наречена живот“</w:t>
      </w:r>
      <w:r>
        <w:rPr>
          <w:sz w:val="28"/>
          <w:szCs w:val="28"/>
        </w:rPr>
        <w:t xml:space="preserve"> </w:t>
      </w:r>
      <w:r w:rsidRPr="00D377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г-н </w:t>
      </w:r>
      <w:r w:rsidRPr="00D3772F">
        <w:rPr>
          <w:sz w:val="28"/>
          <w:szCs w:val="28"/>
        </w:rPr>
        <w:t>Цанко Лингорски</w:t>
      </w:r>
    </w:p>
    <w:p w:rsidR="00D3772F" w:rsidRPr="00D3772F" w:rsidRDefault="00D3772F" w:rsidP="00D3772F">
      <w:pPr>
        <w:jc w:val="both"/>
        <w:rPr>
          <w:sz w:val="28"/>
          <w:szCs w:val="28"/>
        </w:rPr>
      </w:pPr>
      <w:r w:rsidRPr="00D3772F">
        <w:rPr>
          <w:sz w:val="28"/>
          <w:szCs w:val="28"/>
        </w:rPr>
        <w:t xml:space="preserve">     </w:t>
      </w:r>
      <w:r w:rsidR="00D366AE">
        <w:rPr>
          <w:sz w:val="28"/>
          <w:szCs w:val="28"/>
        </w:rPr>
        <w:t xml:space="preserve">   </w:t>
      </w:r>
      <w:r w:rsidRPr="00D3772F">
        <w:rPr>
          <w:sz w:val="28"/>
          <w:szCs w:val="28"/>
        </w:rPr>
        <w:t xml:space="preserve">- „Благослов“ от </w:t>
      </w:r>
      <w:r>
        <w:rPr>
          <w:sz w:val="28"/>
          <w:szCs w:val="28"/>
        </w:rPr>
        <w:t xml:space="preserve">г-жа </w:t>
      </w:r>
      <w:r w:rsidRPr="00D3772F">
        <w:rPr>
          <w:sz w:val="28"/>
          <w:szCs w:val="28"/>
        </w:rPr>
        <w:t>Над</w:t>
      </w:r>
      <w:r>
        <w:rPr>
          <w:sz w:val="28"/>
          <w:szCs w:val="28"/>
        </w:rPr>
        <w:t>ка</w:t>
      </w:r>
      <w:r w:rsidRPr="00D3772F">
        <w:rPr>
          <w:sz w:val="28"/>
          <w:szCs w:val="28"/>
        </w:rPr>
        <w:t xml:space="preserve"> Данкова</w:t>
      </w:r>
    </w:p>
    <w:p w:rsidR="00D3772F" w:rsidRPr="00D3772F" w:rsidRDefault="00D3772F" w:rsidP="00D3772F">
      <w:pPr>
        <w:jc w:val="both"/>
        <w:rPr>
          <w:sz w:val="28"/>
          <w:szCs w:val="28"/>
        </w:rPr>
      </w:pPr>
      <w:r w:rsidRPr="00D3772F">
        <w:rPr>
          <w:sz w:val="28"/>
          <w:szCs w:val="28"/>
        </w:rPr>
        <w:t xml:space="preserve">      </w:t>
      </w:r>
      <w:r w:rsidR="00D366AE">
        <w:rPr>
          <w:sz w:val="28"/>
          <w:szCs w:val="28"/>
        </w:rPr>
        <w:t xml:space="preserve">  </w:t>
      </w:r>
      <w:r w:rsidRPr="00D3772F">
        <w:rPr>
          <w:sz w:val="28"/>
          <w:szCs w:val="28"/>
        </w:rPr>
        <w:t xml:space="preserve">- „Светлина над хоризонта“ от </w:t>
      </w:r>
      <w:r>
        <w:rPr>
          <w:sz w:val="28"/>
          <w:szCs w:val="28"/>
        </w:rPr>
        <w:t xml:space="preserve">г-н </w:t>
      </w:r>
      <w:r w:rsidRPr="00D3772F">
        <w:rPr>
          <w:sz w:val="28"/>
          <w:szCs w:val="28"/>
        </w:rPr>
        <w:t>Харалан Недев</w:t>
      </w:r>
    </w:p>
    <w:p w:rsidR="00D3772F" w:rsidRPr="00533C43" w:rsidRDefault="00D3772F" w:rsidP="00D3772F">
      <w:pPr>
        <w:jc w:val="both"/>
        <w:rPr>
          <w:sz w:val="28"/>
          <w:szCs w:val="28"/>
        </w:rPr>
      </w:pPr>
      <w:r w:rsidRPr="00D3772F">
        <w:rPr>
          <w:sz w:val="28"/>
          <w:szCs w:val="28"/>
        </w:rPr>
        <w:t xml:space="preserve">      - „Мяра за обич“</w:t>
      </w:r>
      <w:r>
        <w:rPr>
          <w:sz w:val="28"/>
          <w:szCs w:val="28"/>
        </w:rPr>
        <w:t xml:space="preserve"> </w:t>
      </w:r>
      <w:r w:rsidRPr="00D377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г-жа </w:t>
      </w:r>
      <w:r w:rsidRPr="00D3772F">
        <w:rPr>
          <w:sz w:val="28"/>
          <w:szCs w:val="28"/>
        </w:rPr>
        <w:t>Невена Михова. Книгата бе представена в клуба на пенсионера</w:t>
      </w:r>
      <w:r w:rsidRPr="00533C43">
        <w:rPr>
          <w:sz w:val="28"/>
          <w:szCs w:val="28"/>
        </w:rPr>
        <w:t>, по</w:t>
      </w:r>
      <w:r w:rsidR="00781E59" w:rsidRPr="00533C43">
        <w:rPr>
          <w:sz w:val="28"/>
          <w:szCs w:val="28"/>
        </w:rPr>
        <w:t xml:space="preserve"> </w:t>
      </w:r>
      <w:r w:rsidRPr="00533C43">
        <w:rPr>
          <w:sz w:val="28"/>
          <w:szCs w:val="28"/>
        </w:rPr>
        <w:t xml:space="preserve">случай </w:t>
      </w:r>
      <w:r w:rsidR="00781E59" w:rsidRPr="00533C43">
        <w:rPr>
          <w:sz w:val="28"/>
          <w:szCs w:val="28"/>
        </w:rPr>
        <w:t>Деня на народните будители</w:t>
      </w:r>
      <w:r w:rsidRPr="00533C43">
        <w:rPr>
          <w:sz w:val="28"/>
          <w:szCs w:val="28"/>
        </w:rPr>
        <w:t>. Презентацията мина с голям успех и в присъствието на много почитатели на поетесата.</w:t>
      </w:r>
    </w:p>
    <w:p w:rsidR="00D3772F" w:rsidRPr="00533C43" w:rsidRDefault="00D3772F" w:rsidP="00D3772F">
      <w:pPr>
        <w:jc w:val="both"/>
        <w:rPr>
          <w:sz w:val="28"/>
          <w:szCs w:val="28"/>
        </w:rPr>
      </w:pPr>
      <w:r w:rsidRPr="00533C43">
        <w:rPr>
          <w:sz w:val="28"/>
          <w:szCs w:val="28"/>
        </w:rPr>
        <w:t xml:space="preserve">      - в залата на Информационно - културен център поетът Марин Георгиев и критикът Светозар Игов представиха  посмъртно новата книга на Ивайло Иванов.</w:t>
      </w:r>
    </w:p>
    <w:p w:rsidR="00D3772F" w:rsidRPr="00D3772F" w:rsidRDefault="00D3772F" w:rsidP="00D3772F">
      <w:pPr>
        <w:ind w:firstLine="708"/>
        <w:jc w:val="both"/>
        <w:rPr>
          <w:sz w:val="28"/>
          <w:szCs w:val="28"/>
        </w:rPr>
      </w:pPr>
      <w:r w:rsidRPr="00533C43">
        <w:rPr>
          <w:sz w:val="28"/>
          <w:szCs w:val="28"/>
        </w:rPr>
        <w:t>3.По покана на Дружеството на троянскит</w:t>
      </w:r>
      <w:r w:rsidR="00781E59" w:rsidRPr="00533C43">
        <w:rPr>
          <w:sz w:val="28"/>
          <w:szCs w:val="28"/>
        </w:rPr>
        <w:t>е писатели гостуваха творци от К</w:t>
      </w:r>
      <w:r w:rsidRPr="00533C43">
        <w:rPr>
          <w:sz w:val="28"/>
          <w:szCs w:val="28"/>
        </w:rPr>
        <w:t xml:space="preserve">луба на културните дейци  </w:t>
      </w:r>
      <w:r w:rsidRPr="00D3772F">
        <w:rPr>
          <w:sz w:val="28"/>
          <w:szCs w:val="28"/>
        </w:rPr>
        <w:t>град Ловеч. Проведено беше съвместно литературно четене, което премина с успех в дружелюбна атмосфера. В чест на гостите бе даден коктейл, на който те споделиха свои мисли за литературното си творчество.</w:t>
      </w:r>
    </w:p>
    <w:p w:rsidR="00D3772F" w:rsidRPr="00D3772F" w:rsidRDefault="00D3772F" w:rsidP="00D3772F">
      <w:pPr>
        <w:ind w:firstLine="708"/>
        <w:jc w:val="both"/>
        <w:rPr>
          <w:sz w:val="28"/>
          <w:szCs w:val="28"/>
        </w:rPr>
      </w:pPr>
      <w:r w:rsidRPr="00D3772F">
        <w:rPr>
          <w:sz w:val="28"/>
          <w:szCs w:val="28"/>
        </w:rPr>
        <w:t xml:space="preserve">4.На гости на Дружеството бе поканена и писателката от гр. Севлиево </w:t>
      </w:r>
      <w:r>
        <w:rPr>
          <w:sz w:val="28"/>
          <w:szCs w:val="28"/>
        </w:rPr>
        <w:t xml:space="preserve">г-жа </w:t>
      </w:r>
      <w:r w:rsidRPr="00D3772F">
        <w:rPr>
          <w:sz w:val="28"/>
          <w:szCs w:val="28"/>
        </w:rPr>
        <w:t>Румяна Халачева,</w:t>
      </w:r>
      <w:r>
        <w:rPr>
          <w:sz w:val="28"/>
          <w:szCs w:val="28"/>
        </w:rPr>
        <w:t xml:space="preserve"> </w:t>
      </w:r>
      <w:r w:rsidRPr="00D3772F">
        <w:rPr>
          <w:sz w:val="28"/>
          <w:szCs w:val="28"/>
        </w:rPr>
        <w:t>която представи белетристичната си книга „Дълбините на древността“</w:t>
      </w:r>
    </w:p>
    <w:p w:rsidR="00D3772F" w:rsidRPr="00D3772F" w:rsidRDefault="00D3772F" w:rsidP="00D3772F">
      <w:pPr>
        <w:ind w:firstLine="708"/>
        <w:jc w:val="both"/>
        <w:rPr>
          <w:sz w:val="28"/>
          <w:szCs w:val="28"/>
        </w:rPr>
      </w:pPr>
      <w:r w:rsidRPr="00D3772F">
        <w:rPr>
          <w:sz w:val="28"/>
          <w:szCs w:val="28"/>
        </w:rPr>
        <w:t>5.По случай 24 май бе изготвена литературна страница във вестник „Троянски глас“, на която бяха представени поетични творби от Дружеството на троянските писатели.</w:t>
      </w:r>
    </w:p>
    <w:p w:rsidR="00D3772F" w:rsidRPr="00D3772F" w:rsidRDefault="00D3772F" w:rsidP="00D3772F">
      <w:pPr>
        <w:ind w:firstLine="708"/>
        <w:jc w:val="both"/>
        <w:rPr>
          <w:sz w:val="28"/>
          <w:szCs w:val="28"/>
        </w:rPr>
      </w:pPr>
      <w:r w:rsidRPr="00D3772F">
        <w:rPr>
          <w:sz w:val="28"/>
          <w:szCs w:val="28"/>
        </w:rPr>
        <w:t xml:space="preserve">6.Председателят на Дружеството на троянските писатели </w:t>
      </w:r>
      <w:r>
        <w:rPr>
          <w:sz w:val="28"/>
          <w:szCs w:val="28"/>
        </w:rPr>
        <w:t xml:space="preserve">г-н </w:t>
      </w:r>
      <w:r w:rsidRPr="00D3772F">
        <w:rPr>
          <w:sz w:val="28"/>
          <w:szCs w:val="28"/>
        </w:rPr>
        <w:t>Илия Ганчев  помести във вестник „Троянски глас“ р</w:t>
      </w:r>
      <w:r>
        <w:rPr>
          <w:sz w:val="28"/>
          <w:szCs w:val="28"/>
        </w:rPr>
        <w:t>ецензия за поетичната книга на г-жа Н</w:t>
      </w:r>
      <w:r w:rsidRPr="00D3772F">
        <w:rPr>
          <w:sz w:val="28"/>
          <w:szCs w:val="28"/>
        </w:rPr>
        <w:t>ад</w:t>
      </w:r>
      <w:r>
        <w:rPr>
          <w:sz w:val="28"/>
          <w:szCs w:val="28"/>
        </w:rPr>
        <w:t>ка</w:t>
      </w:r>
      <w:r w:rsidRPr="00D3772F">
        <w:rPr>
          <w:sz w:val="28"/>
          <w:szCs w:val="28"/>
        </w:rPr>
        <w:t xml:space="preserve"> Данкова „Благослов“</w:t>
      </w:r>
      <w:r w:rsidR="00781E59" w:rsidRPr="00781E59">
        <w:rPr>
          <w:color w:val="FF0000"/>
          <w:sz w:val="28"/>
          <w:szCs w:val="28"/>
        </w:rPr>
        <w:t>.</w:t>
      </w:r>
    </w:p>
    <w:p w:rsidR="00D3772F" w:rsidRDefault="00D3772F" w:rsidP="00A06E8C">
      <w:pPr>
        <w:ind w:firstLine="708"/>
        <w:jc w:val="both"/>
        <w:rPr>
          <w:sz w:val="28"/>
          <w:szCs w:val="28"/>
        </w:rPr>
      </w:pPr>
    </w:p>
    <w:p w:rsidR="002B09A8" w:rsidRDefault="002B09A8" w:rsidP="00D01F9D">
      <w:pPr>
        <w:jc w:val="both"/>
        <w:rPr>
          <w:sz w:val="28"/>
          <w:szCs w:val="28"/>
        </w:rPr>
      </w:pPr>
    </w:p>
    <w:p w:rsidR="00D523B2" w:rsidRDefault="00605E34" w:rsidP="00350C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раздела </w:t>
      </w:r>
      <w:r w:rsidRPr="003E7E27">
        <w:rPr>
          <w:b/>
          <w:sz w:val="28"/>
          <w:szCs w:val="28"/>
        </w:rPr>
        <w:t>художествено – творческа дейност</w:t>
      </w:r>
      <w:r>
        <w:rPr>
          <w:sz w:val="28"/>
          <w:szCs w:val="28"/>
        </w:rPr>
        <w:t xml:space="preserve"> трябва да отбележим и следните организирани мероприятия:</w:t>
      </w:r>
    </w:p>
    <w:p w:rsidR="00D523B2" w:rsidRPr="00533C43" w:rsidRDefault="00D523B2" w:rsidP="00D523B2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E7E27">
        <w:rPr>
          <w:sz w:val="28"/>
          <w:szCs w:val="28"/>
        </w:rPr>
        <w:t>Традиционно през 201</w:t>
      </w:r>
      <w:r w:rsidR="00D3772F">
        <w:rPr>
          <w:sz w:val="28"/>
          <w:szCs w:val="28"/>
        </w:rPr>
        <w:t>9</w:t>
      </w:r>
      <w:r>
        <w:rPr>
          <w:sz w:val="28"/>
          <w:szCs w:val="28"/>
        </w:rPr>
        <w:t xml:space="preserve"> г. за </w:t>
      </w:r>
      <w:r w:rsidR="00D3772F" w:rsidRPr="00533C43">
        <w:rPr>
          <w:sz w:val="28"/>
          <w:szCs w:val="28"/>
        </w:rPr>
        <w:t>13</w:t>
      </w:r>
      <w:r w:rsidR="00781E59" w:rsidRPr="00533C43">
        <w:rPr>
          <w:sz w:val="28"/>
          <w:szCs w:val="28"/>
        </w:rPr>
        <w:t>-ти</w:t>
      </w:r>
      <w:r w:rsidRPr="00533C43">
        <w:rPr>
          <w:sz w:val="28"/>
          <w:szCs w:val="28"/>
        </w:rPr>
        <w:t xml:space="preserve"> пореден път реализирахме обичая </w:t>
      </w:r>
      <w:r w:rsidRPr="00533C43">
        <w:rPr>
          <w:b/>
          <w:sz w:val="28"/>
          <w:szCs w:val="28"/>
        </w:rPr>
        <w:t>„Сирни заговезни в Троян“</w:t>
      </w:r>
      <w:r w:rsidR="00D01F9D" w:rsidRPr="00533C43">
        <w:rPr>
          <w:b/>
          <w:sz w:val="28"/>
          <w:szCs w:val="28"/>
        </w:rPr>
        <w:t>,</w:t>
      </w:r>
      <w:r w:rsidRPr="00533C43">
        <w:rPr>
          <w:sz w:val="28"/>
          <w:szCs w:val="28"/>
        </w:rPr>
        <w:t xml:space="preserve"> </w:t>
      </w:r>
      <w:r w:rsidR="00D01F9D" w:rsidRPr="00533C43">
        <w:rPr>
          <w:sz w:val="28"/>
          <w:szCs w:val="28"/>
        </w:rPr>
        <w:t>к</w:t>
      </w:r>
      <w:r w:rsidR="00781E59" w:rsidRPr="00533C43">
        <w:rPr>
          <w:sz w:val="28"/>
          <w:szCs w:val="28"/>
        </w:rPr>
        <w:t>ойто е много атрактиве</w:t>
      </w:r>
      <w:r w:rsidRPr="00533C43">
        <w:rPr>
          <w:sz w:val="28"/>
          <w:szCs w:val="28"/>
        </w:rPr>
        <w:t>н и посещаван от жители и гости на града.</w:t>
      </w:r>
    </w:p>
    <w:p w:rsidR="00073072" w:rsidRPr="00533C43" w:rsidRDefault="00F025FD" w:rsidP="00D523B2">
      <w:pPr>
        <w:widowControl w:val="0"/>
        <w:jc w:val="both"/>
        <w:rPr>
          <w:sz w:val="28"/>
          <w:szCs w:val="28"/>
        </w:rPr>
      </w:pPr>
      <w:r w:rsidRPr="00533C43">
        <w:rPr>
          <w:sz w:val="28"/>
          <w:szCs w:val="28"/>
        </w:rPr>
        <w:tab/>
        <w:t>Връ</w:t>
      </w:r>
      <w:r w:rsidR="00073072" w:rsidRPr="00533C43">
        <w:rPr>
          <w:sz w:val="28"/>
          <w:szCs w:val="28"/>
        </w:rPr>
        <w:t xml:space="preserve">чване приза на името на Николай Ганков в </w:t>
      </w:r>
      <w:r w:rsidR="00781E59" w:rsidRPr="00533C43">
        <w:rPr>
          <w:b/>
          <w:sz w:val="28"/>
          <w:szCs w:val="28"/>
        </w:rPr>
        <w:t>Д</w:t>
      </w:r>
      <w:r w:rsidR="00073072" w:rsidRPr="00533C43">
        <w:rPr>
          <w:b/>
          <w:sz w:val="28"/>
          <w:szCs w:val="28"/>
        </w:rPr>
        <w:t>еня на театъра</w:t>
      </w:r>
      <w:r w:rsidR="00073072" w:rsidRPr="00533C43">
        <w:rPr>
          <w:sz w:val="28"/>
          <w:szCs w:val="28"/>
        </w:rPr>
        <w:t xml:space="preserve"> </w:t>
      </w:r>
      <w:r w:rsidR="00781E59" w:rsidRPr="00533C43">
        <w:rPr>
          <w:sz w:val="28"/>
          <w:szCs w:val="28"/>
        </w:rPr>
        <w:t xml:space="preserve">- </w:t>
      </w:r>
      <w:r w:rsidR="00073072" w:rsidRPr="00533C43">
        <w:rPr>
          <w:sz w:val="28"/>
          <w:szCs w:val="28"/>
        </w:rPr>
        <w:t>27 март.</w:t>
      </w:r>
    </w:p>
    <w:p w:rsidR="00D523B2" w:rsidRDefault="00D3772F" w:rsidP="00D523B2">
      <w:pPr>
        <w:widowControl w:val="0"/>
        <w:jc w:val="both"/>
        <w:rPr>
          <w:b/>
          <w:sz w:val="28"/>
          <w:szCs w:val="28"/>
        </w:rPr>
      </w:pPr>
      <w:r w:rsidRPr="00533C43">
        <w:rPr>
          <w:sz w:val="28"/>
          <w:szCs w:val="28"/>
        </w:rPr>
        <w:t xml:space="preserve">          </w:t>
      </w:r>
      <w:r w:rsidR="00D523B2" w:rsidRPr="00533C43">
        <w:rPr>
          <w:sz w:val="28"/>
          <w:szCs w:val="28"/>
        </w:rPr>
        <w:t>Съорганизатори бяхме и на поредното издание</w:t>
      </w:r>
      <w:r w:rsidR="00BC5942" w:rsidRPr="00533C43">
        <w:rPr>
          <w:sz w:val="28"/>
          <w:szCs w:val="28"/>
        </w:rPr>
        <w:t xml:space="preserve"> </w:t>
      </w:r>
      <w:r w:rsidR="00BC5942">
        <w:rPr>
          <w:sz w:val="28"/>
          <w:szCs w:val="28"/>
        </w:rPr>
        <w:t xml:space="preserve">за </w:t>
      </w:r>
      <w:r w:rsidR="00BC5942" w:rsidRPr="00BC5942">
        <w:rPr>
          <w:b/>
          <w:sz w:val="28"/>
          <w:szCs w:val="28"/>
        </w:rPr>
        <w:t>„Лазарица“</w:t>
      </w:r>
      <w:r w:rsidR="00BC5942">
        <w:rPr>
          <w:sz w:val="28"/>
          <w:szCs w:val="28"/>
        </w:rPr>
        <w:t xml:space="preserve"> и </w:t>
      </w:r>
      <w:r w:rsidR="00D523B2">
        <w:rPr>
          <w:sz w:val="28"/>
          <w:szCs w:val="28"/>
        </w:rPr>
        <w:t xml:space="preserve"> </w:t>
      </w:r>
      <w:r w:rsidR="00D523B2" w:rsidRPr="00181726">
        <w:rPr>
          <w:b/>
          <w:sz w:val="28"/>
          <w:szCs w:val="28"/>
        </w:rPr>
        <w:t>„Български фестивал на сливата“.</w:t>
      </w:r>
    </w:p>
    <w:p w:rsidR="00D3772F" w:rsidRPr="00D3772F" w:rsidRDefault="00D3772F" w:rsidP="00D523B2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3772F">
        <w:rPr>
          <w:sz w:val="28"/>
          <w:szCs w:val="28"/>
        </w:rPr>
        <w:t>Тази година читалището беше инициатор на нов фестивал</w:t>
      </w:r>
      <w:r w:rsidR="00781E59" w:rsidRPr="00781E59">
        <w:rPr>
          <w:color w:val="FF0000"/>
          <w:sz w:val="28"/>
          <w:szCs w:val="28"/>
        </w:rPr>
        <w:t>,</w:t>
      </w:r>
      <w:r w:rsidRPr="00D3772F">
        <w:rPr>
          <w:sz w:val="28"/>
          <w:szCs w:val="28"/>
        </w:rPr>
        <w:t xml:space="preserve"> насочен към младежите</w:t>
      </w:r>
      <w:r>
        <w:rPr>
          <w:b/>
          <w:sz w:val="28"/>
          <w:szCs w:val="28"/>
        </w:rPr>
        <w:t xml:space="preserve"> „Изкуството превзема града“. </w:t>
      </w:r>
      <w:r w:rsidRPr="00D3772F">
        <w:rPr>
          <w:sz w:val="28"/>
          <w:szCs w:val="28"/>
        </w:rPr>
        <w:t xml:space="preserve">Фестивалът беше финаниран </w:t>
      </w:r>
      <w:r>
        <w:rPr>
          <w:sz w:val="28"/>
          <w:szCs w:val="28"/>
        </w:rPr>
        <w:t xml:space="preserve">от </w:t>
      </w:r>
      <w:r w:rsidRPr="00533C43">
        <w:rPr>
          <w:sz w:val="28"/>
          <w:szCs w:val="28"/>
        </w:rPr>
        <w:t>Община Троян и се проведе в два дена, едноовременно на три ралични сцени в града</w:t>
      </w:r>
      <w:r w:rsidR="00C55F4B" w:rsidRPr="00533C43">
        <w:rPr>
          <w:sz w:val="28"/>
          <w:szCs w:val="28"/>
        </w:rPr>
        <w:t xml:space="preserve"> – кв.</w:t>
      </w:r>
      <w:r w:rsidR="00781E59" w:rsidRPr="00533C43">
        <w:rPr>
          <w:sz w:val="28"/>
          <w:szCs w:val="28"/>
        </w:rPr>
        <w:t xml:space="preserve"> „</w:t>
      </w:r>
      <w:r w:rsidR="00C55F4B" w:rsidRPr="00533C43">
        <w:rPr>
          <w:sz w:val="28"/>
          <w:szCs w:val="28"/>
        </w:rPr>
        <w:t>Буковец</w:t>
      </w:r>
      <w:r w:rsidR="00781E59" w:rsidRPr="00533C43">
        <w:rPr>
          <w:sz w:val="28"/>
          <w:szCs w:val="28"/>
        </w:rPr>
        <w:t>“</w:t>
      </w:r>
      <w:r w:rsidR="00C55F4B" w:rsidRPr="00533C43">
        <w:rPr>
          <w:sz w:val="28"/>
          <w:szCs w:val="28"/>
        </w:rPr>
        <w:t>, кв.</w:t>
      </w:r>
      <w:r w:rsidR="00781E59" w:rsidRPr="00533C43">
        <w:rPr>
          <w:sz w:val="28"/>
          <w:szCs w:val="28"/>
        </w:rPr>
        <w:t xml:space="preserve"> „</w:t>
      </w:r>
      <w:r w:rsidR="00C55F4B" w:rsidRPr="00533C43">
        <w:rPr>
          <w:sz w:val="28"/>
          <w:szCs w:val="28"/>
        </w:rPr>
        <w:t>Лъгът</w:t>
      </w:r>
      <w:r w:rsidR="00781E59" w:rsidRPr="00533C43">
        <w:rPr>
          <w:sz w:val="28"/>
          <w:szCs w:val="28"/>
        </w:rPr>
        <w:t>“</w:t>
      </w:r>
      <w:r w:rsidR="00C55F4B" w:rsidRPr="00533C43">
        <w:rPr>
          <w:sz w:val="28"/>
          <w:szCs w:val="28"/>
        </w:rPr>
        <w:t xml:space="preserve"> и пл.</w:t>
      </w:r>
      <w:r w:rsidR="00781E59" w:rsidRPr="00533C43">
        <w:rPr>
          <w:sz w:val="28"/>
          <w:szCs w:val="28"/>
        </w:rPr>
        <w:t xml:space="preserve"> „</w:t>
      </w:r>
      <w:r w:rsidR="00C55F4B" w:rsidRPr="00533C43">
        <w:rPr>
          <w:sz w:val="28"/>
          <w:szCs w:val="28"/>
        </w:rPr>
        <w:t>Възраждане</w:t>
      </w:r>
      <w:r w:rsidR="00781E59" w:rsidRPr="00533C43">
        <w:rPr>
          <w:sz w:val="28"/>
          <w:szCs w:val="28"/>
        </w:rPr>
        <w:t>“</w:t>
      </w:r>
      <w:r w:rsidR="00C55F4B" w:rsidRPr="00533C43">
        <w:rPr>
          <w:sz w:val="28"/>
          <w:szCs w:val="28"/>
        </w:rPr>
        <w:t xml:space="preserve">. </w:t>
      </w:r>
      <w:r w:rsidRPr="00533C43">
        <w:rPr>
          <w:sz w:val="28"/>
          <w:szCs w:val="28"/>
        </w:rPr>
        <w:t xml:space="preserve"> Идеята за този фестивал е на Иван Хаджийски и Вихра Петрова, а програмата за фестивала беше изработена от  Вихра Петрова, Калин Димитров, Тереза Георгиева</w:t>
      </w:r>
      <w:r w:rsidR="00C55F4B" w:rsidRPr="00533C43">
        <w:rPr>
          <w:sz w:val="28"/>
          <w:szCs w:val="28"/>
        </w:rPr>
        <w:t xml:space="preserve">, Теодор Лука и Станка Марешка. Във фестивала много </w:t>
      </w:r>
      <w:r w:rsidR="00C55F4B">
        <w:rPr>
          <w:sz w:val="28"/>
          <w:szCs w:val="28"/>
        </w:rPr>
        <w:t>активно се включи Баскетболен клуб „Чавдар“ с председател г-н Петър Лалев и Волейболен клуб „Троян волей“. Фестивалът бе реализиран изцяло от екипа на нашето читалище, с помощ</w:t>
      </w:r>
      <w:r w:rsidR="00781E59" w:rsidRPr="00A14A44">
        <w:rPr>
          <w:sz w:val="28"/>
          <w:szCs w:val="28"/>
        </w:rPr>
        <w:t>т</w:t>
      </w:r>
      <w:r w:rsidR="00C55F4B" w:rsidRPr="00A14A44">
        <w:rPr>
          <w:sz w:val="28"/>
          <w:szCs w:val="28"/>
        </w:rPr>
        <w:t xml:space="preserve">а </w:t>
      </w:r>
      <w:r w:rsidR="00C55F4B">
        <w:rPr>
          <w:sz w:val="28"/>
          <w:szCs w:val="28"/>
        </w:rPr>
        <w:t>на Общинско предприятие „Комунални услуги“ – Троян.</w:t>
      </w:r>
    </w:p>
    <w:p w:rsidR="00D523B2" w:rsidRDefault="00C1064A" w:rsidP="00D523B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23B2">
        <w:rPr>
          <w:sz w:val="28"/>
          <w:szCs w:val="28"/>
        </w:rPr>
        <w:t>Всяка седмица</w:t>
      </w:r>
      <w:r w:rsidR="00D523B2" w:rsidRPr="00181726">
        <w:rPr>
          <w:sz w:val="28"/>
          <w:szCs w:val="28"/>
        </w:rPr>
        <w:t xml:space="preserve"> </w:t>
      </w:r>
      <w:r w:rsidR="00D523B2">
        <w:rPr>
          <w:sz w:val="28"/>
          <w:szCs w:val="28"/>
        </w:rPr>
        <w:t xml:space="preserve">в периода </w:t>
      </w:r>
      <w:r w:rsidR="00563685">
        <w:rPr>
          <w:sz w:val="28"/>
          <w:szCs w:val="28"/>
        </w:rPr>
        <w:t xml:space="preserve">февруари - </w:t>
      </w:r>
      <w:r w:rsidR="00D01F9D">
        <w:rPr>
          <w:sz w:val="28"/>
          <w:szCs w:val="28"/>
        </w:rPr>
        <w:t xml:space="preserve"> юли, септември</w:t>
      </w:r>
      <w:r w:rsidR="00563685">
        <w:rPr>
          <w:sz w:val="28"/>
          <w:szCs w:val="28"/>
        </w:rPr>
        <w:t>-декември 2019</w:t>
      </w:r>
      <w:r w:rsidR="00D523B2">
        <w:rPr>
          <w:sz w:val="28"/>
          <w:szCs w:val="28"/>
        </w:rPr>
        <w:t xml:space="preserve"> г., в читалището ни гостуваха професионални театрални и оперетни</w:t>
      </w:r>
      <w:r>
        <w:rPr>
          <w:sz w:val="28"/>
          <w:szCs w:val="28"/>
        </w:rPr>
        <w:t xml:space="preserve"> трупи, както и </w:t>
      </w:r>
      <w:r>
        <w:rPr>
          <w:sz w:val="28"/>
          <w:szCs w:val="28"/>
        </w:rPr>
        <w:lastRenderedPageBreak/>
        <w:t xml:space="preserve">поп изпълнители от </w:t>
      </w:r>
      <w:r w:rsidR="003E7E27">
        <w:rPr>
          <w:sz w:val="28"/>
          <w:szCs w:val="28"/>
        </w:rPr>
        <w:t>Русе</w:t>
      </w:r>
      <w:r>
        <w:rPr>
          <w:sz w:val="28"/>
          <w:szCs w:val="28"/>
        </w:rPr>
        <w:t xml:space="preserve">, </w:t>
      </w:r>
      <w:r w:rsidR="003E7E27">
        <w:rPr>
          <w:sz w:val="28"/>
          <w:szCs w:val="28"/>
        </w:rPr>
        <w:t xml:space="preserve">Бургас, Ловеч, „Искри и сезони“ – София, Казанлък, </w:t>
      </w:r>
      <w:r>
        <w:rPr>
          <w:sz w:val="28"/>
          <w:szCs w:val="28"/>
        </w:rPr>
        <w:t>Ве</w:t>
      </w:r>
      <w:r w:rsidR="003E7E27">
        <w:rPr>
          <w:sz w:val="28"/>
          <w:szCs w:val="28"/>
        </w:rPr>
        <w:t xml:space="preserve">лико Търново, Габрово, Плевен. </w:t>
      </w:r>
    </w:p>
    <w:p w:rsidR="00563685" w:rsidRDefault="00563685" w:rsidP="00D52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 юли </w:t>
      </w:r>
      <w:r w:rsidR="000C49C1">
        <w:rPr>
          <w:sz w:val="28"/>
          <w:szCs w:val="28"/>
        </w:rPr>
        <w:t xml:space="preserve">2019 г., </w:t>
      </w:r>
      <w:r>
        <w:rPr>
          <w:sz w:val="28"/>
          <w:szCs w:val="28"/>
        </w:rPr>
        <w:t>в нашето читалище старитара</w:t>
      </w:r>
      <w:r w:rsidR="000C49C1">
        <w:rPr>
          <w:sz w:val="28"/>
          <w:szCs w:val="28"/>
        </w:rPr>
        <w:t>ха</w:t>
      </w:r>
      <w:r>
        <w:rPr>
          <w:sz w:val="28"/>
          <w:szCs w:val="28"/>
        </w:rPr>
        <w:t xml:space="preserve"> кинопрожекциите. В Троян вече има кино след прекъсване от 40 години. </w:t>
      </w:r>
      <w:r w:rsidR="009901F2">
        <w:rPr>
          <w:sz w:val="28"/>
          <w:szCs w:val="28"/>
        </w:rPr>
        <w:t>През зимния сезон кинопрожекциите ще бъдат преустановявани, тъй като тази дейност е икономически неефективна, поради скъпото гориво за отопление, което към настоящия момент е нафта.</w:t>
      </w:r>
    </w:p>
    <w:p w:rsidR="00D523B2" w:rsidRDefault="00D523B2" w:rsidP="00350C66">
      <w:pPr>
        <w:ind w:firstLine="708"/>
        <w:jc w:val="both"/>
        <w:rPr>
          <w:sz w:val="28"/>
          <w:szCs w:val="28"/>
        </w:rPr>
      </w:pPr>
    </w:p>
    <w:p w:rsidR="00274572" w:rsidRDefault="00274572" w:rsidP="00350C66">
      <w:pPr>
        <w:ind w:firstLine="708"/>
        <w:jc w:val="both"/>
        <w:rPr>
          <w:b/>
          <w:sz w:val="28"/>
          <w:szCs w:val="28"/>
          <w:u w:val="single"/>
        </w:rPr>
      </w:pPr>
      <w:r w:rsidRPr="00954229">
        <w:rPr>
          <w:b/>
          <w:sz w:val="28"/>
          <w:szCs w:val="28"/>
          <w:u w:val="single"/>
        </w:rPr>
        <w:t>Работа  по проекти</w:t>
      </w:r>
    </w:p>
    <w:p w:rsidR="00D2028E" w:rsidRDefault="00D2028E" w:rsidP="00350C66">
      <w:pPr>
        <w:ind w:firstLine="708"/>
        <w:jc w:val="both"/>
        <w:rPr>
          <w:sz w:val="28"/>
          <w:szCs w:val="28"/>
        </w:rPr>
      </w:pPr>
      <w:r w:rsidRPr="00D2028E">
        <w:rPr>
          <w:sz w:val="28"/>
          <w:szCs w:val="28"/>
        </w:rPr>
        <w:t xml:space="preserve">Работата по проекти ще </w:t>
      </w:r>
      <w:r w:rsidR="004B38A1">
        <w:rPr>
          <w:sz w:val="28"/>
          <w:szCs w:val="28"/>
        </w:rPr>
        <w:t>отчетем</w:t>
      </w:r>
      <w:r w:rsidRPr="00D2028E">
        <w:rPr>
          <w:sz w:val="28"/>
          <w:szCs w:val="28"/>
        </w:rPr>
        <w:t xml:space="preserve"> за целия мандат на настоятел</w:t>
      </w:r>
      <w:r>
        <w:rPr>
          <w:sz w:val="28"/>
          <w:szCs w:val="28"/>
        </w:rPr>
        <w:t>ството – 2017 – 2019 г.</w:t>
      </w:r>
    </w:p>
    <w:p w:rsidR="00511DAB" w:rsidRPr="00073072" w:rsidRDefault="00511DAB" w:rsidP="00511DAB">
      <w:pPr>
        <w:ind w:firstLine="708"/>
        <w:jc w:val="both"/>
        <w:rPr>
          <w:sz w:val="28"/>
          <w:szCs w:val="28"/>
        </w:rPr>
      </w:pPr>
      <w:r w:rsidRPr="00073072">
        <w:rPr>
          <w:sz w:val="28"/>
          <w:szCs w:val="28"/>
        </w:rPr>
        <w:t>През и</w:t>
      </w:r>
      <w:r>
        <w:rPr>
          <w:sz w:val="28"/>
          <w:szCs w:val="28"/>
        </w:rPr>
        <w:t xml:space="preserve">зминалия мандат читалището работи основно по три проекта на обща стойност </w:t>
      </w:r>
      <w:r w:rsidRPr="008D2594">
        <w:rPr>
          <w:b/>
          <w:sz w:val="28"/>
          <w:szCs w:val="28"/>
        </w:rPr>
        <w:t>1 596 238.48 лв.</w:t>
      </w:r>
      <w:r>
        <w:rPr>
          <w:sz w:val="28"/>
          <w:szCs w:val="28"/>
        </w:rPr>
        <w:t xml:space="preserve"> Това нямаше да бъде възможно, ако не беше професионалната помощ на администрацията на Община Троян.</w:t>
      </w:r>
    </w:p>
    <w:p w:rsidR="00511DAB" w:rsidRPr="00A14A44" w:rsidRDefault="00511DAB" w:rsidP="00D366AE">
      <w:pPr>
        <w:widowControl w:val="0"/>
        <w:jc w:val="both"/>
        <w:rPr>
          <w:sz w:val="28"/>
          <w:szCs w:val="28"/>
        </w:rPr>
      </w:pPr>
      <w:r w:rsidRPr="00C93966">
        <w:rPr>
          <w:b/>
          <w:sz w:val="36"/>
          <w:szCs w:val="36"/>
        </w:rPr>
        <w:t xml:space="preserve">       </w:t>
      </w:r>
      <w:r>
        <w:rPr>
          <w:sz w:val="28"/>
          <w:szCs w:val="28"/>
        </w:rPr>
        <w:t xml:space="preserve">През 2016 г. бе одобрен проект на Община Троян по Оперативна програма „Региони в растеж 2014 - 2020“ по приоритетна Ос 2. Проекта касае енергийната ефективност на читалищната сграда, т.е. изолация на външните </w:t>
      </w:r>
      <w:r w:rsidRPr="00A14A44">
        <w:rPr>
          <w:sz w:val="28"/>
          <w:szCs w:val="28"/>
        </w:rPr>
        <w:t>стени</w:t>
      </w:r>
      <w:r w:rsidR="00781E59" w:rsidRPr="00A14A44">
        <w:rPr>
          <w:sz w:val="28"/>
          <w:szCs w:val="28"/>
        </w:rPr>
        <w:t>,</w:t>
      </w:r>
      <w:r w:rsidRPr="00A14A44">
        <w:rPr>
          <w:sz w:val="28"/>
          <w:szCs w:val="28"/>
        </w:rPr>
        <w:t xml:space="preserve"> подове и тавани, и подмяна на отоплителната, вентилационната и </w:t>
      </w:r>
      <w:r w:rsidR="00781E59" w:rsidRPr="00A14A44">
        <w:rPr>
          <w:sz w:val="28"/>
          <w:szCs w:val="28"/>
        </w:rPr>
        <w:t>електрическата инсталации. Срокът</w:t>
      </w:r>
      <w:r w:rsidRPr="00A14A44">
        <w:rPr>
          <w:sz w:val="28"/>
          <w:szCs w:val="28"/>
        </w:rPr>
        <w:t xml:space="preserve"> за изпълнение е 24 месеца, считано от датата на подписване на договора -  01.09.2016 г. Общата сума на проекта е </w:t>
      </w:r>
      <w:r w:rsidRPr="00A14A44">
        <w:rPr>
          <w:b/>
          <w:sz w:val="28"/>
          <w:szCs w:val="28"/>
        </w:rPr>
        <w:t>1 169 406.04 лв.</w:t>
      </w:r>
    </w:p>
    <w:p w:rsidR="00511DAB" w:rsidRDefault="00511DAB" w:rsidP="00511DAB">
      <w:pPr>
        <w:widowControl w:val="0"/>
        <w:ind w:firstLine="708"/>
        <w:jc w:val="both"/>
        <w:rPr>
          <w:sz w:val="28"/>
          <w:szCs w:val="28"/>
        </w:rPr>
      </w:pPr>
      <w:r w:rsidRPr="00A14A44">
        <w:rPr>
          <w:sz w:val="28"/>
          <w:szCs w:val="28"/>
        </w:rPr>
        <w:t xml:space="preserve">Ремонтните действия по този проект започнаха през м. август 2017 г. и завършиха през м. март 2018 г. </w:t>
      </w:r>
      <w:r w:rsidR="004A751E" w:rsidRPr="00A14A44">
        <w:rPr>
          <w:sz w:val="28"/>
          <w:szCs w:val="28"/>
        </w:rPr>
        <w:t>Месец</w:t>
      </w:r>
      <w:r w:rsidRPr="00A14A44">
        <w:rPr>
          <w:sz w:val="28"/>
          <w:szCs w:val="28"/>
        </w:rPr>
        <w:t xml:space="preserve"> май 2018 г., проект</w:t>
      </w:r>
      <w:r w:rsidR="00781E59" w:rsidRPr="00A14A44">
        <w:rPr>
          <w:sz w:val="28"/>
          <w:szCs w:val="28"/>
        </w:rPr>
        <w:t>ът</w:t>
      </w:r>
      <w:r w:rsidRPr="00A14A44">
        <w:rPr>
          <w:sz w:val="28"/>
          <w:szCs w:val="28"/>
        </w:rPr>
        <w:t xml:space="preserve"> </w:t>
      </w:r>
      <w:r w:rsidR="004A751E" w:rsidRPr="00A14A44">
        <w:rPr>
          <w:sz w:val="28"/>
          <w:szCs w:val="28"/>
        </w:rPr>
        <w:t>беше</w:t>
      </w:r>
      <w:r w:rsidRPr="00A14A44">
        <w:rPr>
          <w:sz w:val="28"/>
          <w:szCs w:val="28"/>
        </w:rPr>
        <w:t xml:space="preserve"> отч</w:t>
      </w:r>
      <w:r>
        <w:rPr>
          <w:sz w:val="28"/>
          <w:szCs w:val="28"/>
        </w:rPr>
        <w:t>етен.</w:t>
      </w:r>
    </w:p>
    <w:p w:rsidR="00AE0D56" w:rsidRDefault="002C01AC" w:rsidP="004A751E">
      <w:pPr>
        <w:widowControl w:val="0"/>
        <w:ind w:firstLine="708"/>
        <w:jc w:val="both"/>
        <w:rPr>
          <w:sz w:val="28"/>
          <w:szCs w:val="28"/>
        </w:rPr>
      </w:pPr>
      <w:r w:rsidRPr="002C01AC">
        <w:rPr>
          <w:sz w:val="28"/>
          <w:szCs w:val="28"/>
        </w:rPr>
        <w:t>Проектът бе реализиран от ДЗЗД „Проектстрой – Линк“, с представляващ г-н Петър Петров.</w:t>
      </w:r>
    </w:p>
    <w:p w:rsidR="00AE0D56" w:rsidRDefault="00114E0E" w:rsidP="000B16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D56">
        <w:rPr>
          <w:sz w:val="28"/>
          <w:szCs w:val="28"/>
        </w:rPr>
        <w:t>През 2016 г.</w:t>
      </w:r>
      <w:r w:rsidR="006B37DF">
        <w:rPr>
          <w:sz w:val="28"/>
          <w:szCs w:val="28"/>
        </w:rPr>
        <w:t xml:space="preserve"> читалището кандидатства пред Държавен фонд „Земеделие“</w:t>
      </w:r>
      <w:r w:rsidR="004A7770">
        <w:rPr>
          <w:sz w:val="28"/>
          <w:szCs w:val="28"/>
        </w:rPr>
        <w:t xml:space="preserve"> с проект „</w:t>
      </w:r>
      <w:r w:rsidR="000B162C">
        <w:rPr>
          <w:sz w:val="28"/>
          <w:szCs w:val="28"/>
        </w:rPr>
        <w:t>Ремонт и закупуване на оборудване и обзавеждане на НЧ „Наука – 1870 г.“ в гр.Троян“, по подмярка 7.2 „Подкрепа за инвестиции в създаването, подобряването или разширяването на всички видове малка по мащаби инфраструктура“ по „Програма за развитие на селските райони 2014 – 2020 г.“</w:t>
      </w:r>
      <w:r w:rsidR="006900A3">
        <w:rPr>
          <w:sz w:val="28"/>
          <w:szCs w:val="28"/>
        </w:rPr>
        <w:t>.</w:t>
      </w:r>
      <w:r w:rsidR="000B162C">
        <w:rPr>
          <w:sz w:val="28"/>
          <w:szCs w:val="28"/>
        </w:rPr>
        <w:t xml:space="preserve"> </w:t>
      </w:r>
    </w:p>
    <w:p w:rsidR="00071506" w:rsidRDefault="00AE0D56" w:rsidP="000B16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15.09.2017 г. бе подписан договор между фонда и читалището за финансиране на проекта на обща стойност </w:t>
      </w:r>
      <w:r w:rsidRPr="00073072">
        <w:rPr>
          <w:b/>
          <w:sz w:val="28"/>
          <w:szCs w:val="28"/>
        </w:rPr>
        <w:t>390 844.44 лв.</w:t>
      </w:r>
      <w:r>
        <w:rPr>
          <w:sz w:val="28"/>
          <w:szCs w:val="28"/>
        </w:rPr>
        <w:t xml:space="preserve"> </w:t>
      </w:r>
      <w:r w:rsidR="00071506">
        <w:rPr>
          <w:sz w:val="28"/>
          <w:szCs w:val="28"/>
        </w:rPr>
        <w:t xml:space="preserve">През м. януари 2018 г. бе обявена обществена поръчка за </w:t>
      </w:r>
      <w:r w:rsidR="000110B6">
        <w:rPr>
          <w:sz w:val="28"/>
          <w:szCs w:val="28"/>
        </w:rPr>
        <w:t xml:space="preserve">избор на изпълнител. </w:t>
      </w:r>
      <w:r w:rsidR="002C01AC">
        <w:rPr>
          <w:sz w:val="28"/>
          <w:szCs w:val="28"/>
        </w:rPr>
        <w:t xml:space="preserve">Фирмата изпълнител на този проект е „Динакорд България“, с представляващ г-н Ангел Димовски. </w:t>
      </w:r>
    </w:p>
    <w:p w:rsidR="000B162C" w:rsidRPr="00A14A44" w:rsidRDefault="004A751E" w:rsidP="00071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реализирането на този проект, ние</w:t>
      </w:r>
      <w:r w:rsidR="000B162C">
        <w:rPr>
          <w:sz w:val="28"/>
          <w:szCs w:val="28"/>
        </w:rPr>
        <w:t xml:space="preserve"> </w:t>
      </w:r>
      <w:r w:rsidR="000B162C" w:rsidRPr="00A14A44">
        <w:rPr>
          <w:sz w:val="28"/>
          <w:szCs w:val="28"/>
        </w:rPr>
        <w:t>оборудва</w:t>
      </w:r>
      <w:r w:rsidR="00283025" w:rsidRPr="00A14A44">
        <w:rPr>
          <w:sz w:val="28"/>
          <w:szCs w:val="28"/>
        </w:rPr>
        <w:t>х</w:t>
      </w:r>
      <w:r w:rsidR="000B162C" w:rsidRPr="00A14A44">
        <w:rPr>
          <w:sz w:val="28"/>
          <w:szCs w:val="28"/>
        </w:rPr>
        <w:t>ме читалищния салон с нова озвучителна и осветителна техника</w:t>
      </w:r>
      <w:r w:rsidRPr="00A14A44">
        <w:rPr>
          <w:sz w:val="28"/>
          <w:szCs w:val="28"/>
        </w:rPr>
        <w:t>, подобрихме</w:t>
      </w:r>
      <w:r w:rsidR="006900A3" w:rsidRPr="00A14A44">
        <w:rPr>
          <w:sz w:val="28"/>
          <w:szCs w:val="28"/>
        </w:rPr>
        <w:t xml:space="preserve"> акустиката, </w:t>
      </w:r>
      <w:r w:rsidRPr="00A14A44">
        <w:rPr>
          <w:sz w:val="28"/>
          <w:szCs w:val="28"/>
        </w:rPr>
        <w:t>закупи</w:t>
      </w:r>
      <w:r w:rsidR="00283025" w:rsidRPr="00A14A44">
        <w:rPr>
          <w:sz w:val="28"/>
          <w:szCs w:val="28"/>
        </w:rPr>
        <w:t>х</w:t>
      </w:r>
      <w:r w:rsidRPr="00A14A44">
        <w:rPr>
          <w:sz w:val="28"/>
          <w:szCs w:val="28"/>
        </w:rPr>
        <w:t>ме</w:t>
      </w:r>
      <w:r w:rsidR="006900A3" w:rsidRPr="00A14A44">
        <w:rPr>
          <w:sz w:val="28"/>
          <w:szCs w:val="28"/>
        </w:rPr>
        <w:t xml:space="preserve"> киномашина и екран</w:t>
      </w:r>
      <w:r w:rsidR="00D1021A" w:rsidRPr="00A14A44">
        <w:rPr>
          <w:sz w:val="28"/>
          <w:szCs w:val="28"/>
        </w:rPr>
        <w:t>,</w:t>
      </w:r>
      <w:r w:rsidR="00071506" w:rsidRPr="00A14A44">
        <w:rPr>
          <w:sz w:val="28"/>
          <w:szCs w:val="28"/>
        </w:rPr>
        <w:t xml:space="preserve"> </w:t>
      </w:r>
      <w:r w:rsidR="006900A3" w:rsidRPr="00A14A44">
        <w:rPr>
          <w:sz w:val="28"/>
          <w:szCs w:val="28"/>
        </w:rPr>
        <w:t>компютърна техн</w:t>
      </w:r>
      <w:r w:rsidR="00071506" w:rsidRPr="00A14A44">
        <w:rPr>
          <w:sz w:val="28"/>
          <w:szCs w:val="28"/>
        </w:rPr>
        <w:t xml:space="preserve">ика, музикални инструменти и </w:t>
      </w:r>
      <w:r w:rsidRPr="00A14A44">
        <w:rPr>
          <w:sz w:val="28"/>
          <w:szCs w:val="28"/>
        </w:rPr>
        <w:t>подновихме</w:t>
      </w:r>
      <w:r w:rsidR="00071506" w:rsidRPr="00A14A44">
        <w:rPr>
          <w:sz w:val="28"/>
          <w:szCs w:val="28"/>
        </w:rPr>
        <w:t xml:space="preserve"> сценичното облекло.</w:t>
      </w:r>
    </w:p>
    <w:p w:rsidR="00F430AF" w:rsidRDefault="002C01AC" w:rsidP="00071506">
      <w:pPr>
        <w:ind w:firstLine="708"/>
        <w:jc w:val="both"/>
        <w:rPr>
          <w:sz w:val="28"/>
          <w:szCs w:val="28"/>
        </w:rPr>
      </w:pPr>
      <w:r w:rsidRPr="00A14A44">
        <w:rPr>
          <w:sz w:val="28"/>
          <w:szCs w:val="28"/>
        </w:rPr>
        <w:t xml:space="preserve">Дейностите по този проект </w:t>
      </w:r>
      <w:r w:rsidR="004A751E" w:rsidRPr="00A14A44">
        <w:rPr>
          <w:sz w:val="28"/>
          <w:szCs w:val="28"/>
        </w:rPr>
        <w:t>приключи</w:t>
      </w:r>
      <w:r w:rsidR="00283025" w:rsidRPr="00A14A44">
        <w:rPr>
          <w:sz w:val="28"/>
          <w:szCs w:val="28"/>
        </w:rPr>
        <w:t>ха</w:t>
      </w:r>
      <w:r w:rsidRPr="00A14A44">
        <w:rPr>
          <w:sz w:val="28"/>
          <w:szCs w:val="28"/>
        </w:rPr>
        <w:t xml:space="preserve"> </w:t>
      </w:r>
      <w:r w:rsidR="00283025" w:rsidRPr="00A14A44">
        <w:rPr>
          <w:sz w:val="28"/>
          <w:szCs w:val="28"/>
        </w:rPr>
        <w:t xml:space="preserve">в </w:t>
      </w:r>
      <w:r w:rsidRPr="00A14A44">
        <w:rPr>
          <w:sz w:val="28"/>
          <w:szCs w:val="28"/>
        </w:rPr>
        <w:t>средата на м. м</w:t>
      </w:r>
      <w:r>
        <w:rPr>
          <w:sz w:val="28"/>
          <w:szCs w:val="28"/>
        </w:rPr>
        <w:t>ай 2019 г.</w:t>
      </w:r>
    </w:p>
    <w:p w:rsidR="00777FC8" w:rsidRDefault="00777FC8" w:rsidP="00445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Кандидатствахме и пред Агенцията за хора с увреждания за доставк</w:t>
      </w:r>
      <w:r w:rsidR="00445227">
        <w:rPr>
          <w:sz w:val="28"/>
          <w:szCs w:val="28"/>
        </w:rPr>
        <w:t>а и монтаж на подемник, който да</w:t>
      </w:r>
      <w:r>
        <w:rPr>
          <w:sz w:val="28"/>
          <w:szCs w:val="28"/>
        </w:rPr>
        <w:t xml:space="preserve"> осигури достъп на инвалиди от партера до салона, кабинетите на Детска музикална школа, фоайето, зала „Форум“ и библиотеката. Проектът е на стойност </w:t>
      </w:r>
      <w:r w:rsidRPr="00073072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 </w:t>
      </w:r>
      <w:r w:rsidRPr="00073072">
        <w:rPr>
          <w:b/>
          <w:sz w:val="28"/>
          <w:szCs w:val="28"/>
        </w:rPr>
        <w:t>988</w:t>
      </w:r>
      <w:r>
        <w:rPr>
          <w:b/>
          <w:sz w:val="28"/>
          <w:szCs w:val="28"/>
        </w:rPr>
        <w:t>.00</w:t>
      </w:r>
      <w:r w:rsidRPr="00073072">
        <w:rPr>
          <w:b/>
          <w:sz w:val="28"/>
          <w:szCs w:val="28"/>
        </w:rPr>
        <w:t xml:space="preserve"> лв.</w:t>
      </w:r>
      <w:r>
        <w:rPr>
          <w:sz w:val="28"/>
          <w:szCs w:val="28"/>
        </w:rPr>
        <w:t xml:space="preserve"> и бе реализиран през м. август 2017 г. </w:t>
      </w:r>
    </w:p>
    <w:p w:rsidR="00C11E81" w:rsidRDefault="006900A3" w:rsidP="004378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0B62">
        <w:rPr>
          <w:sz w:val="28"/>
          <w:szCs w:val="28"/>
        </w:rPr>
        <w:t>В бюджет</w:t>
      </w:r>
      <w:r w:rsidR="00C11E81">
        <w:rPr>
          <w:sz w:val="28"/>
          <w:szCs w:val="28"/>
        </w:rPr>
        <w:t>ите</w:t>
      </w:r>
      <w:r w:rsidR="00A20B62">
        <w:rPr>
          <w:sz w:val="28"/>
          <w:szCs w:val="28"/>
        </w:rPr>
        <w:t xml:space="preserve"> на Общ</w:t>
      </w:r>
      <w:r w:rsidR="00C11E81">
        <w:rPr>
          <w:sz w:val="28"/>
          <w:szCs w:val="28"/>
        </w:rPr>
        <w:t>ина Троян за 2017 г. и 2018 г. бяха</w:t>
      </w:r>
      <w:r w:rsidR="00A20B62">
        <w:rPr>
          <w:sz w:val="28"/>
          <w:szCs w:val="28"/>
        </w:rPr>
        <w:t xml:space="preserve"> предвидени средства в размер над 6</w:t>
      </w:r>
      <w:r w:rsidR="00C11E81">
        <w:rPr>
          <w:sz w:val="28"/>
          <w:szCs w:val="28"/>
        </w:rPr>
        <w:t>5</w:t>
      </w:r>
      <w:r w:rsidR="00A20B62">
        <w:rPr>
          <w:sz w:val="28"/>
          <w:szCs w:val="28"/>
        </w:rPr>
        <w:t> </w:t>
      </w:r>
      <w:r w:rsidR="00C11E81">
        <w:rPr>
          <w:sz w:val="28"/>
          <w:szCs w:val="28"/>
        </w:rPr>
        <w:t>62</w:t>
      </w:r>
      <w:r w:rsidR="00A20B62">
        <w:rPr>
          <w:sz w:val="28"/>
          <w:szCs w:val="28"/>
        </w:rPr>
        <w:t>0 лв. за финансиране на допълнителни дейнос</w:t>
      </w:r>
      <w:r w:rsidR="004A1D56">
        <w:rPr>
          <w:sz w:val="28"/>
          <w:szCs w:val="28"/>
        </w:rPr>
        <w:t>ти, извън предвидените в проектите за енергийна ефективност и оборудване на читалищния салон</w:t>
      </w:r>
      <w:r w:rsidR="00A20B62">
        <w:rPr>
          <w:sz w:val="28"/>
          <w:szCs w:val="28"/>
        </w:rPr>
        <w:t xml:space="preserve">. </w:t>
      </w:r>
    </w:p>
    <w:p w:rsidR="00C11E81" w:rsidRDefault="00445227" w:rsidP="00C11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Тези средства се изразходиха </w:t>
      </w:r>
      <w:r w:rsidR="00A20B62">
        <w:rPr>
          <w:sz w:val="28"/>
          <w:szCs w:val="28"/>
        </w:rPr>
        <w:t xml:space="preserve"> за частичен ремонт на оркестрината, </w:t>
      </w:r>
      <w:r w:rsidR="008D2594">
        <w:rPr>
          <w:sz w:val="28"/>
          <w:szCs w:val="28"/>
        </w:rPr>
        <w:t xml:space="preserve">ремонт на </w:t>
      </w:r>
      <w:r w:rsidR="00A20B62">
        <w:rPr>
          <w:sz w:val="28"/>
          <w:szCs w:val="28"/>
        </w:rPr>
        <w:t>парокотелното, подмяна на трите „летящи“ врати на партера, ремонт на гардероба, изграждане на интернет мрежа,</w:t>
      </w:r>
      <w:r w:rsidR="005E3A5C">
        <w:rPr>
          <w:sz w:val="28"/>
          <w:szCs w:val="28"/>
        </w:rPr>
        <w:t xml:space="preserve"> подмяна на фасадните рекламни табла, постави се нужната техника за озвучаване на фоайетата и фасадата на читалището, бе изработен интериорен</w:t>
      </w:r>
      <w:r w:rsidR="000069B1">
        <w:rPr>
          <w:sz w:val="28"/>
          <w:szCs w:val="28"/>
        </w:rPr>
        <w:t xml:space="preserve"> проект за фоайетата и конструктивен проект за укрепване стоманобетонната </w:t>
      </w:r>
      <w:r w:rsidR="005E3A5C">
        <w:rPr>
          <w:sz w:val="28"/>
          <w:szCs w:val="28"/>
        </w:rPr>
        <w:t>плоча</w:t>
      </w:r>
      <w:r>
        <w:rPr>
          <w:sz w:val="28"/>
          <w:szCs w:val="28"/>
        </w:rPr>
        <w:t xml:space="preserve"> на сцената в оркестрината,</w:t>
      </w:r>
      <w:r w:rsidR="00C11E81">
        <w:rPr>
          <w:sz w:val="28"/>
          <w:szCs w:val="28"/>
        </w:rPr>
        <w:t xml:space="preserve"> подовото покритие на сцената, реставрация на мозайката във фоайетата, оборудване и осветление на партера и др. </w:t>
      </w:r>
    </w:p>
    <w:p w:rsidR="00C11E81" w:rsidRPr="00C11E81" w:rsidRDefault="00C11E81" w:rsidP="00C11E8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11E81">
        <w:rPr>
          <w:rFonts w:eastAsiaTheme="minorHAnsi"/>
          <w:sz w:val="28"/>
          <w:szCs w:val="28"/>
          <w:lang w:eastAsia="en-US"/>
        </w:rPr>
        <w:t xml:space="preserve">Като обобщение можем да кажем, че общата сума на ремонтните дейности извън проекта за енергийна ефективност </w:t>
      </w:r>
      <w:r>
        <w:rPr>
          <w:rFonts w:eastAsiaTheme="minorHAnsi"/>
          <w:sz w:val="28"/>
          <w:szCs w:val="28"/>
          <w:lang w:eastAsia="en-US"/>
        </w:rPr>
        <w:t xml:space="preserve">и ДФ „Земеделие“ </w:t>
      </w:r>
      <w:r w:rsidRPr="00C11E81">
        <w:rPr>
          <w:rFonts w:eastAsiaTheme="minorHAnsi"/>
          <w:sz w:val="28"/>
          <w:szCs w:val="28"/>
          <w:lang w:eastAsia="en-US"/>
        </w:rPr>
        <w:t xml:space="preserve">са 91 070 лв., от тях 65 620 лв. са от Община Троян, 15 346 лв. са дарения, 10 104 лв. са от читалището  от предадено старо желязо и събрани средства от Коледен бал. </w:t>
      </w:r>
    </w:p>
    <w:p w:rsidR="008D2594" w:rsidRDefault="008D2594" w:rsidP="00055C08">
      <w:pPr>
        <w:ind w:left="705"/>
        <w:jc w:val="both"/>
        <w:rPr>
          <w:b/>
          <w:sz w:val="28"/>
          <w:szCs w:val="28"/>
        </w:rPr>
      </w:pPr>
    </w:p>
    <w:p w:rsidR="00055C08" w:rsidRPr="00055C08" w:rsidRDefault="00114E0E" w:rsidP="00055C08">
      <w:pPr>
        <w:ind w:left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Партньорства и членства</w:t>
      </w:r>
      <w:r w:rsidR="00055C08" w:rsidRPr="00055C08">
        <w:rPr>
          <w:b/>
          <w:sz w:val="28"/>
          <w:szCs w:val="28"/>
        </w:rPr>
        <w:t xml:space="preserve"> на НЧ „Наука – 1870 г.“</w:t>
      </w:r>
    </w:p>
    <w:p w:rsidR="00055C08" w:rsidRPr="0024220E" w:rsidRDefault="00055C08" w:rsidP="00055C08">
      <w:pPr>
        <w:ind w:left="705"/>
        <w:jc w:val="both"/>
        <w:rPr>
          <w:sz w:val="28"/>
          <w:szCs w:val="28"/>
        </w:rPr>
      </w:pPr>
      <w:r w:rsidRPr="0024220E">
        <w:rPr>
          <w:sz w:val="28"/>
          <w:szCs w:val="28"/>
        </w:rPr>
        <w:t>- партньори сме на всички детски градини, училища и читалища в Община Троян</w:t>
      </w:r>
    </w:p>
    <w:p w:rsidR="00055C08" w:rsidRPr="0024220E" w:rsidRDefault="00055C08" w:rsidP="00055C08">
      <w:pPr>
        <w:ind w:left="705"/>
        <w:jc w:val="both"/>
        <w:rPr>
          <w:sz w:val="28"/>
          <w:szCs w:val="28"/>
        </w:rPr>
      </w:pPr>
      <w:r w:rsidRPr="0024220E">
        <w:rPr>
          <w:sz w:val="28"/>
          <w:szCs w:val="28"/>
        </w:rPr>
        <w:t>- добри партньорски прак</w:t>
      </w:r>
      <w:r w:rsidR="00A20B62">
        <w:rPr>
          <w:sz w:val="28"/>
          <w:szCs w:val="28"/>
        </w:rPr>
        <w:t>тики имаме с Община Троян, Музей</w:t>
      </w:r>
      <w:r w:rsidRPr="0024220E">
        <w:rPr>
          <w:sz w:val="28"/>
          <w:szCs w:val="28"/>
        </w:rPr>
        <w:t xml:space="preserve"> на занаятит</w:t>
      </w:r>
      <w:r w:rsidR="00605E34">
        <w:rPr>
          <w:sz w:val="28"/>
          <w:szCs w:val="28"/>
        </w:rPr>
        <w:t>е, Национално изложение на художествените занаяти</w:t>
      </w:r>
      <w:r w:rsidRPr="0024220E">
        <w:rPr>
          <w:sz w:val="28"/>
          <w:szCs w:val="28"/>
        </w:rPr>
        <w:t xml:space="preserve"> с.Орешак,</w:t>
      </w:r>
      <w:r w:rsidR="00605E34">
        <w:rPr>
          <w:sz w:val="28"/>
          <w:szCs w:val="28"/>
        </w:rPr>
        <w:t xml:space="preserve"> Галерия „Серякова къща”, НПО (</w:t>
      </w:r>
      <w:r w:rsidRPr="0024220E">
        <w:rPr>
          <w:sz w:val="28"/>
          <w:szCs w:val="28"/>
        </w:rPr>
        <w:t>Посока „Европа”, Сдружение „МИГ Троян и Априлци”, Туристическите дружества в града), Пенсионерски клуб, Църковно настоятелство на Храм „Св. Петка Параскева” и др.</w:t>
      </w:r>
    </w:p>
    <w:p w:rsidR="00055C08" w:rsidRDefault="00055C08" w:rsidP="00055C08">
      <w:pPr>
        <w:ind w:left="705"/>
        <w:jc w:val="both"/>
        <w:rPr>
          <w:sz w:val="28"/>
          <w:szCs w:val="28"/>
        </w:rPr>
      </w:pPr>
      <w:r w:rsidRPr="0024220E">
        <w:rPr>
          <w:sz w:val="28"/>
          <w:szCs w:val="28"/>
        </w:rPr>
        <w:t>- партньорство с регионални медии</w:t>
      </w:r>
    </w:p>
    <w:p w:rsidR="00055C08" w:rsidRPr="0024220E" w:rsidRDefault="00055C08" w:rsidP="00055C0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добро партньорство имаме и с бизнеса в града</w:t>
      </w:r>
    </w:p>
    <w:p w:rsidR="00055C08" w:rsidRPr="0024220E" w:rsidRDefault="00055C08" w:rsidP="00055C08">
      <w:pPr>
        <w:ind w:firstLine="720"/>
        <w:jc w:val="both"/>
        <w:rPr>
          <w:sz w:val="28"/>
          <w:szCs w:val="28"/>
        </w:rPr>
      </w:pPr>
      <w:r w:rsidRPr="0024220E">
        <w:rPr>
          <w:sz w:val="28"/>
          <w:szCs w:val="28"/>
        </w:rPr>
        <w:t>- член сме на Съюза на народните читалища</w:t>
      </w:r>
      <w:r>
        <w:rPr>
          <w:sz w:val="28"/>
          <w:szCs w:val="28"/>
        </w:rPr>
        <w:t>,</w:t>
      </w:r>
      <w:r w:rsidRPr="0024220E">
        <w:rPr>
          <w:sz w:val="28"/>
          <w:szCs w:val="28"/>
        </w:rPr>
        <w:t xml:space="preserve"> </w:t>
      </w:r>
      <w:r>
        <w:rPr>
          <w:sz w:val="28"/>
          <w:szCs w:val="28"/>
        </w:rPr>
        <w:t>НД „Традиция“ и Сдружение</w:t>
      </w:r>
      <w:r w:rsidR="00AA248E">
        <w:rPr>
          <w:sz w:val="28"/>
          <w:szCs w:val="28"/>
        </w:rPr>
        <w:t xml:space="preserve"> </w:t>
      </w:r>
      <w:r>
        <w:rPr>
          <w:sz w:val="28"/>
          <w:szCs w:val="28"/>
        </w:rPr>
        <w:t>“МИГ Т</w:t>
      </w:r>
      <w:r w:rsidR="00AA248E">
        <w:rPr>
          <w:sz w:val="28"/>
          <w:szCs w:val="28"/>
        </w:rPr>
        <w:t>р</w:t>
      </w:r>
      <w:r>
        <w:rPr>
          <w:sz w:val="28"/>
          <w:szCs w:val="28"/>
        </w:rPr>
        <w:t>оян, Априлци и Угърчин“</w:t>
      </w:r>
    </w:p>
    <w:p w:rsidR="00055C08" w:rsidRDefault="00055C08" w:rsidP="00057505">
      <w:pPr>
        <w:widowControl w:val="0"/>
        <w:jc w:val="both"/>
        <w:rPr>
          <w:sz w:val="28"/>
          <w:szCs w:val="28"/>
        </w:rPr>
      </w:pPr>
    </w:p>
    <w:p w:rsidR="008D2ECD" w:rsidRPr="008D2ECD" w:rsidRDefault="008D2ECD" w:rsidP="008D2EC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Част от социалната политика на читалището е п</w:t>
      </w:r>
      <w:r w:rsidRPr="008D2ECD">
        <w:rPr>
          <w:rFonts w:eastAsia="Calibri"/>
          <w:sz w:val="28"/>
          <w:szCs w:val="28"/>
        </w:rPr>
        <w:t>редоставя</w:t>
      </w:r>
      <w:r>
        <w:rPr>
          <w:rFonts w:eastAsia="Calibri"/>
          <w:sz w:val="28"/>
          <w:szCs w:val="28"/>
        </w:rPr>
        <w:t>нето на</w:t>
      </w:r>
      <w:r w:rsidRPr="008D2ECD">
        <w:rPr>
          <w:rFonts w:eastAsia="Calibri"/>
          <w:sz w:val="28"/>
          <w:szCs w:val="28"/>
        </w:rPr>
        <w:t xml:space="preserve"> билети на по –ниски цени за хора</w:t>
      </w:r>
      <w:r>
        <w:rPr>
          <w:rFonts w:eastAsia="Calibri"/>
          <w:sz w:val="28"/>
          <w:szCs w:val="28"/>
        </w:rPr>
        <w:t xml:space="preserve"> с увреждания, както и </w:t>
      </w:r>
      <w:r w:rsidRPr="00A14A44">
        <w:rPr>
          <w:rFonts w:eastAsia="Calibri"/>
          <w:sz w:val="28"/>
          <w:szCs w:val="28"/>
        </w:rPr>
        <w:t>улесняване</w:t>
      </w:r>
      <w:r w:rsidR="00283025" w:rsidRPr="00A14A44">
        <w:rPr>
          <w:rFonts w:eastAsia="Calibri"/>
          <w:sz w:val="28"/>
          <w:szCs w:val="28"/>
        </w:rPr>
        <w:t xml:space="preserve"> на</w:t>
      </w:r>
      <w:r w:rsidRPr="00A14A44">
        <w:rPr>
          <w:rFonts w:eastAsia="Calibri"/>
          <w:sz w:val="28"/>
          <w:szCs w:val="28"/>
        </w:rPr>
        <w:t xml:space="preserve"> </w:t>
      </w:r>
      <w:r w:rsidRPr="008D2ECD">
        <w:rPr>
          <w:rFonts w:eastAsia="Calibri"/>
          <w:sz w:val="28"/>
          <w:szCs w:val="28"/>
        </w:rPr>
        <w:t>техния достъп до театралния салон.</w:t>
      </w:r>
      <w:r w:rsidR="00055C08">
        <w:rPr>
          <w:rFonts w:eastAsia="Calibri"/>
          <w:sz w:val="28"/>
          <w:szCs w:val="28"/>
        </w:rPr>
        <w:t xml:space="preserve"> Читалищното настоятелство е регламентирало и по – ниско заплащане на такси за деца от социално слаби семейства, при посещение и обучение в читалищните формации.</w:t>
      </w:r>
    </w:p>
    <w:p w:rsidR="008D2ECD" w:rsidRPr="008D2ECD" w:rsidRDefault="008D2ECD" w:rsidP="009054C2">
      <w:pPr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D2ECD">
        <w:rPr>
          <w:rFonts w:eastAsia="Times New Roman"/>
          <w:color w:val="000000"/>
          <w:sz w:val="28"/>
          <w:szCs w:val="28"/>
        </w:rPr>
        <w:t>Работим с представители на етнически общности и различни възрастови групи, помагайки им да придобият начална компютърна грамотност.</w:t>
      </w:r>
    </w:p>
    <w:p w:rsidR="008D2ECD" w:rsidRDefault="00055C08" w:rsidP="000575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Добра практика се оказа и организирането на пътувания до различни градове в страната за посещение от троянци на различни културни събития – концерти, театри, опери и др.</w:t>
      </w:r>
    </w:p>
    <w:p w:rsidR="00335862" w:rsidRPr="00335862" w:rsidRDefault="004A1D56" w:rsidP="008404D4">
      <w:pPr>
        <w:widowControl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0E078F">
        <w:rPr>
          <w:sz w:val="28"/>
          <w:szCs w:val="28"/>
        </w:rPr>
        <w:tab/>
      </w:r>
      <w:r w:rsidR="00335862">
        <w:rPr>
          <w:sz w:val="28"/>
          <w:szCs w:val="28"/>
        </w:rPr>
        <w:tab/>
      </w:r>
    </w:p>
    <w:p w:rsidR="009E6C5D" w:rsidRPr="00211CAA" w:rsidRDefault="009E6C5D" w:rsidP="009E6C5D">
      <w:pPr>
        <w:ind w:firstLine="708"/>
        <w:jc w:val="both"/>
        <w:rPr>
          <w:sz w:val="28"/>
          <w:szCs w:val="28"/>
        </w:rPr>
      </w:pPr>
      <w:r w:rsidRPr="00211CAA">
        <w:rPr>
          <w:sz w:val="28"/>
          <w:szCs w:val="28"/>
        </w:rPr>
        <w:t>НАРОДНО ЧИТАЛИЩЕ „НАУКА</w:t>
      </w:r>
      <w:r w:rsidR="006F029B">
        <w:rPr>
          <w:sz w:val="28"/>
          <w:szCs w:val="28"/>
        </w:rPr>
        <w:t xml:space="preserve"> – 1870 г.</w:t>
      </w:r>
      <w:r w:rsidRPr="00211CAA">
        <w:rPr>
          <w:sz w:val="28"/>
          <w:szCs w:val="28"/>
        </w:rPr>
        <w:t xml:space="preserve">” </w:t>
      </w:r>
    </w:p>
    <w:p w:rsidR="009E6C5D" w:rsidRPr="00A14A44" w:rsidRDefault="00BD66AA" w:rsidP="009E6C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гр.Т</w:t>
      </w:r>
      <w:r w:rsidR="009E6C5D" w:rsidRPr="00211CAA">
        <w:rPr>
          <w:sz w:val="28"/>
          <w:szCs w:val="28"/>
        </w:rPr>
        <w:t>роян, пл</w:t>
      </w:r>
      <w:r w:rsidR="009E6C5D" w:rsidRPr="00A14A44">
        <w:rPr>
          <w:sz w:val="28"/>
          <w:szCs w:val="28"/>
        </w:rPr>
        <w:t>.</w:t>
      </w:r>
      <w:r w:rsidR="00283025" w:rsidRPr="00A14A44">
        <w:rPr>
          <w:sz w:val="28"/>
          <w:szCs w:val="28"/>
        </w:rPr>
        <w:t xml:space="preserve"> „</w:t>
      </w:r>
      <w:r w:rsidR="009E6C5D" w:rsidRPr="00A14A44">
        <w:rPr>
          <w:sz w:val="28"/>
          <w:szCs w:val="28"/>
        </w:rPr>
        <w:t>Възраждане</w:t>
      </w:r>
      <w:r w:rsidR="00283025" w:rsidRPr="00A14A44">
        <w:rPr>
          <w:sz w:val="28"/>
          <w:szCs w:val="28"/>
        </w:rPr>
        <w:t>“</w:t>
      </w:r>
    </w:p>
    <w:p w:rsidR="009E6C5D" w:rsidRPr="00A14A44" w:rsidRDefault="009E6C5D" w:rsidP="009E6C5D">
      <w:pPr>
        <w:ind w:firstLine="708"/>
        <w:jc w:val="both"/>
        <w:rPr>
          <w:sz w:val="28"/>
          <w:szCs w:val="28"/>
        </w:rPr>
      </w:pPr>
      <w:r w:rsidRPr="00A14A44">
        <w:rPr>
          <w:sz w:val="28"/>
          <w:szCs w:val="28"/>
        </w:rPr>
        <w:t xml:space="preserve">секретар </w:t>
      </w:r>
      <w:r w:rsidRPr="00A14A44">
        <w:rPr>
          <w:sz w:val="28"/>
          <w:szCs w:val="28"/>
        </w:rPr>
        <w:tab/>
      </w:r>
      <w:r w:rsidRPr="00A14A44">
        <w:rPr>
          <w:sz w:val="28"/>
          <w:szCs w:val="28"/>
        </w:rPr>
        <w:tab/>
        <w:t>(0670) 62060</w:t>
      </w:r>
    </w:p>
    <w:p w:rsidR="006F029B" w:rsidRDefault="009E6C5D" w:rsidP="009E6C5D">
      <w:pPr>
        <w:ind w:firstLine="708"/>
        <w:jc w:val="both"/>
        <w:rPr>
          <w:sz w:val="28"/>
          <w:szCs w:val="28"/>
        </w:rPr>
      </w:pPr>
      <w:r w:rsidRPr="00211CAA">
        <w:rPr>
          <w:sz w:val="28"/>
          <w:szCs w:val="28"/>
        </w:rPr>
        <w:t>библиотека</w:t>
      </w:r>
      <w:r w:rsidRPr="00211CAA">
        <w:rPr>
          <w:sz w:val="28"/>
          <w:szCs w:val="28"/>
        </w:rPr>
        <w:tab/>
      </w:r>
    </w:p>
    <w:p w:rsidR="009E6C5D" w:rsidRPr="00211CAA" w:rsidRDefault="009E6C5D" w:rsidP="009E6C5D">
      <w:pPr>
        <w:ind w:firstLine="708"/>
        <w:jc w:val="both"/>
        <w:rPr>
          <w:sz w:val="28"/>
          <w:szCs w:val="28"/>
        </w:rPr>
      </w:pPr>
      <w:r w:rsidRPr="00211CAA">
        <w:rPr>
          <w:sz w:val="28"/>
          <w:szCs w:val="28"/>
        </w:rPr>
        <w:t>моб. тел. 088 8757460</w:t>
      </w:r>
    </w:p>
    <w:p w:rsidR="009E6C5D" w:rsidRPr="00211CAA" w:rsidRDefault="009E6C5D" w:rsidP="009E6C5D">
      <w:pPr>
        <w:ind w:firstLine="708"/>
        <w:jc w:val="both"/>
        <w:rPr>
          <w:sz w:val="28"/>
          <w:szCs w:val="28"/>
          <w:lang w:val="en-US"/>
        </w:rPr>
      </w:pPr>
      <w:proofErr w:type="gramStart"/>
      <w:r w:rsidRPr="00211CAA">
        <w:rPr>
          <w:sz w:val="28"/>
          <w:szCs w:val="28"/>
          <w:lang w:val="en-US"/>
        </w:rPr>
        <w:t>e-mail</w:t>
      </w:r>
      <w:proofErr w:type="gramEnd"/>
      <w:r w:rsidRPr="00211CAA">
        <w:rPr>
          <w:sz w:val="28"/>
          <w:szCs w:val="28"/>
          <w:lang w:val="en-US"/>
        </w:rPr>
        <w:t xml:space="preserve">: </w:t>
      </w:r>
      <w:hyperlink r:id="rId9" w:history="1">
        <w:r w:rsidRPr="00211CAA">
          <w:rPr>
            <w:rStyle w:val="Hyperlink"/>
            <w:sz w:val="28"/>
            <w:szCs w:val="28"/>
            <w:lang w:val="en-US"/>
          </w:rPr>
          <w:t>nauka_tr@mail.bg</w:t>
        </w:r>
      </w:hyperlink>
    </w:p>
    <w:p w:rsidR="00D1021A" w:rsidRDefault="009E6C5D" w:rsidP="009758E4">
      <w:pPr>
        <w:ind w:firstLine="708"/>
        <w:jc w:val="both"/>
        <w:rPr>
          <w:sz w:val="28"/>
          <w:szCs w:val="28"/>
          <w:lang w:val="en-US"/>
        </w:rPr>
      </w:pPr>
      <w:proofErr w:type="gramStart"/>
      <w:r w:rsidRPr="00211CAA">
        <w:rPr>
          <w:sz w:val="28"/>
          <w:szCs w:val="28"/>
          <w:lang w:val="en-US"/>
        </w:rPr>
        <w:t>URL</w:t>
      </w:r>
      <w:r w:rsidRPr="00211CAA">
        <w:rPr>
          <w:sz w:val="28"/>
          <w:szCs w:val="28"/>
          <w:lang w:val="ru-RU"/>
        </w:rPr>
        <w:t xml:space="preserve">  </w:t>
      </w:r>
      <w:proofErr w:type="gramEnd"/>
      <w:hyperlink r:id="rId10" w:history="1">
        <w:r w:rsidR="00D1021A" w:rsidRPr="00884266">
          <w:rPr>
            <w:rStyle w:val="Hyperlink"/>
            <w:sz w:val="28"/>
            <w:szCs w:val="28"/>
            <w:lang w:val="en-US"/>
          </w:rPr>
          <w:t>www</w:t>
        </w:r>
        <w:r w:rsidR="00D1021A" w:rsidRPr="00884266">
          <w:rPr>
            <w:rStyle w:val="Hyperlink"/>
            <w:sz w:val="28"/>
            <w:szCs w:val="28"/>
            <w:lang w:val="ru-RU"/>
          </w:rPr>
          <w:t>.</w:t>
        </w:r>
        <w:proofErr w:type="spellStart"/>
        <w:r w:rsidR="00D1021A" w:rsidRPr="00884266">
          <w:rPr>
            <w:rStyle w:val="Hyperlink"/>
            <w:sz w:val="28"/>
            <w:szCs w:val="28"/>
            <w:lang w:val="en-US"/>
          </w:rPr>
          <w:t>naukatroyan</w:t>
        </w:r>
        <w:proofErr w:type="spellEnd"/>
        <w:r w:rsidR="00D1021A" w:rsidRPr="00884266">
          <w:rPr>
            <w:rStyle w:val="Hyperlink"/>
            <w:sz w:val="28"/>
            <w:szCs w:val="28"/>
            <w:lang w:val="ru-RU"/>
          </w:rPr>
          <w:t>.</w:t>
        </w:r>
        <w:r w:rsidR="00D1021A" w:rsidRPr="00884266">
          <w:rPr>
            <w:rStyle w:val="Hyperlink"/>
            <w:sz w:val="28"/>
            <w:szCs w:val="28"/>
            <w:lang w:val="en-US"/>
          </w:rPr>
          <w:t>org</w:t>
        </w:r>
      </w:hyperlink>
    </w:p>
    <w:p w:rsidR="00D1021A" w:rsidRPr="00D1021A" w:rsidRDefault="00D1021A" w:rsidP="009758E4">
      <w:pPr>
        <w:ind w:firstLine="708"/>
        <w:jc w:val="both"/>
        <w:rPr>
          <w:sz w:val="28"/>
          <w:szCs w:val="28"/>
        </w:rPr>
      </w:pPr>
    </w:p>
    <w:sectPr w:rsidR="00D1021A" w:rsidRPr="00D1021A" w:rsidSect="00C11E81">
      <w:pgSz w:w="11906" w:h="16838"/>
      <w:pgMar w:top="709" w:right="74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C37"/>
    <w:multiLevelType w:val="hybridMultilevel"/>
    <w:tmpl w:val="3B78D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F4E"/>
    <w:multiLevelType w:val="hybridMultilevel"/>
    <w:tmpl w:val="F11072E8"/>
    <w:lvl w:ilvl="0" w:tplc="D63664F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E179D0"/>
    <w:multiLevelType w:val="hybridMultilevel"/>
    <w:tmpl w:val="9F5295E0"/>
    <w:lvl w:ilvl="0" w:tplc="A2E6D0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0357267"/>
    <w:multiLevelType w:val="hybridMultilevel"/>
    <w:tmpl w:val="79DC4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D26B7E"/>
    <w:multiLevelType w:val="hybridMultilevel"/>
    <w:tmpl w:val="D60C1DAA"/>
    <w:lvl w:ilvl="0" w:tplc="05469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4368B"/>
    <w:multiLevelType w:val="hybridMultilevel"/>
    <w:tmpl w:val="66762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84759F"/>
    <w:multiLevelType w:val="hybridMultilevel"/>
    <w:tmpl w:val="5E74E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8839DF"/>
    <w:multiLevelType w:val="hybridMultilevel"/>
    <w:tmpl w:val="45E03660"/>
    <w:lvl w:ilvl="0" w:tplc="9776FD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C64BC"/>
    <w:multiLevelType w:val="hybridMultilevel"/>
    <w:tmpl w:val="B060C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C84C29"/>
    <w:multiLevelType w:val="hybridMultilevel"/>
    <w:tmpl w:val="093A6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137B14"/>
    <w:multiLevelType w:val="hybridMultilevel"/>
    <w:tmpl w:val="1FC2B7E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A54629"/>
    <w:multiLevelType w:val="hybridMultilevel"/>
    <w:tmpl w:val="9BE05250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B1E66F7"/>
    <w:multiLevelType w:val="hybridMultilevel"/>
    <w:tmpl w:val="E67EED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585054"/>
    <w:multiLevelType w:val="hybridMultilevel"/>
    <w:tmpl w:val="75060C0E"/>
    <w:lvl w:ilvl="0" w:tplc="B2645D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25491"/>
    <w:multiLevelType w:val="hybridMultilevel"/>
    <w:tmpl w:val="5FAE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D4324"/>
    <w:multiLevelType w:val="hybridMultilevel"/>
    <w:tmpl w:val="E912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9213B8"/>
    <w:multiLevelType w:val="hybridMultilevel"/>
    <w:tmpl w:val="396C6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41526F"/>
    <w:multiLevelType w:val="hybridMultilevel"/>
    <w:tmpl w:val="72A45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A911A9"/>
    <w:multiLevelType w:val="hybridMultilevel"/>
    <w:tmpl w:val="C84CC1D0"/>
    <w:lvl w:ilvl="0" w:tplc="7AD24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CF621DF"/>
    <w:multiLevelType w:val="hybridMultilevel"/>
    <w:tmpl w:val="4F780BD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18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5"/>
  </w:num>
  <w:num w:numId="12">
    <w:abstractNumId w:val="15"/>
  </w:num>
  <w:num w:numId="13">
    <w:abstractNumId w:val="9"/>
  </w:num>
  <w:num w:numId="14">
    <w:abstractNumId w:val="17"/>
  </w:num>
  <w:num w:numId="15">
    <w:abstractNumId w:val="7"/>
  </w:num>
  <w:num w:numId="16">
    <w:abstractNumId w:val="10"/>
  </w:num>
  <w:num w:numId="17">
    <w:abstractNumId w:val="14"/>
  </w:num>
  <w:num w:numId="18">
    <w:abstractNumId w:val="19"/>
  </w:num>
  <w:num w:numId="19">
    <w:abstractNumId w:val="16"/>
  </w:num>
  <w:num w:numId="20">
    <w:abstractNumId w:val="9"/>
  </w:num>
  <w:num w:numId="21">
    <w:abstractNumId w:val="8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E3"/>
    <w:rsid w:val="000069B1"/>
    <w:rsid w:val="000110B6"/>
    <w:rsid w:val="00013CC9"/>
    <w:rsid w:val="00022290"/>
    <w:rsid w:val="00030032"/>
    <w:rsid w:val="00032D5C"/>
    <w:rsid w:val="00032E55"/>
    <w:rsid w:val="0003315D"/>
    <w:rsid w:val="0003559E"/>
    <w:rsid w:val="00043B3D"/>
    <w:rsid w:val="000522DD"/>
    <w:rsid w:val="0005490C"/>
    <w:rsid w:val="00055C08"/>
    <w:rsid w:val="00057505"/>
    <w:rsid w:val="00066D29"/>
    <w:rsid w:val="00071506"/>
    <w:rsid w:val="00073072"/>
    <w:rsid w:val="000758A8"/>
    <w:rsid w:val="00077310"/>
    <w:rsid w:val="00086B7E"/>
    <w:rsid w:val="00091626"/>
    <w:rsid w:val="000944C9"/>
    <w:rsid w:val="00097745"/>
    <w:rsid w:val="000A70B7"/>
    <w:rsid w:val="000A7CBF"/>
    <w:rsid w:val="000B162C"/>
    <w:rsid w:val="000B2615"/>
    <w:rsid w:val="000B470A"/>
    <w:rsid w:val="000B4FCD"/>
    <w:rsid w:val="000B604A"/>
    <w:rsid w:val="000B6136"/>
    <w:rsid w:val="000B72AA"/>
    <w:rsid w:val="000B74E6"/>
    <w:rsid w:val="000B77FF"/>
    <w:rsid w:val="000C268B"/>
    <w:rsid w:val="000C484A"/>
    <w:rsid w:val="000C49C1"/>
    <w:rsid w:val="000C6509"/>
    <w:rsid w:val="000D18FF"/>
    <w:rsid w:val="000D3740"/>
    <w:rsid w:val="000D6AC6"/>
    <w:rsid w:val="000E078F"/>
    <w:rsid w:val="000F00C2"/>
    <w:rsid w:val="000F1115"/>
    <w:rsid w:val="000F1987"/>
    <w:rsid w:val="000F278D"/>
    <w:rsid w:val="000F2ACF"/>
    <w:rsid w:val="000F7523"/>
    <w:rsid w:val="00111DCA"/>
    <w:rsid w:val="001140AD"/>
    <w:rsid w:val="00114E0E"/>
    <w:rsid w:val="001216FA"/>
    <w:rsid w:val="00121CF2"/>
    <w:rsid w:val="00122ECB"/>
    <w:rsid w:val="00125027"/>
    <w:rsid w:val="001338B3"/>
    <w:rsid w:val="0013752D"/>
    <w:rsid w:val="00140B5B"/>
    <w:rsid w:val="00147020"/>
    <w:rsid w:val="00163E8B"/>
    <w:rsid w:val="001664BB"/>
    <w:rsid w:val="00167FAF"/>
    <w:rsid w:val="001715BF"/>
    <w:rsid w:val="00171D8C"/>
    <w:rsid w:val="001721A8"/>
    <w:rsid w:val="00190462"/>
    <w:rsid w:val="001A026E"/>
    <w:rsid w:val="001A2092"/>
    <w:rsid w:val="001A5014"/>
    <w:rsid w:val="001A7E44"/>
    <w:rsid w:val="001B7ACC"/>
    <w:rsid w:val="001C2278"/>
    <w:rsid w:val="001C4A8B"/>
    <w:rsid w:val="001D0E96"/>
    <w:rsid w:val="001D19B8"/>
    <w:rsid w:val="001E403B"/>
    <w:rsid w:val="001E5441"/>
    <w:rsid w:val="001E5B4C"/>
    <w:rsid w:val="001F3DFA"/>
    <w:rsid w:val="001F45FB"/>
    <w:rsid w:val="001F70E5"/>
    <w:rsid w:val="00205D74"/>
    <w:rsid w:val="00210C9F"/>
    <w:rsid w:val="00246139"/>
    <w:rsid w:val="00246CBE"/>
    <w:rsid w:val="00252409"/>
    <w:rsid w:val="00255EDE"/>
    <w:rsid w:val="002569BF"/>
    <w:rsid w:val="00257174"/>
    <w:rsid w:val="002671AF"/>
    <w:rsid w:val="00271915"/>
    <w:rsid w:val="00274572"/>
    <w:rsid w:val="00283025"/>
    <w:rsid w:val="002906B9"/>
    <w:rsid w:val="00291427"/>
    <w:rsid w:val="00291A25"/>
    <w:rsid w:val="00293934"/>
    <w:rsid w:val="002A6A89"/>
    <w:rsid w:val="002A7767"/>
    <w:rsid w:val="002B09A8"/>
    <w:rsid w:val="002B2928"/>
    <w:rsid w:val="002C01AC"/>
    <w:rsid w:val="002C054A"/>
    <w:rsid w:val="002C0BE3"/>
    <w:rsid w:val="002C0C34"/>
    <w:rsid w:val="002C327B"/>
    <w:rsid w:val="002C6179"/>
    <w:rsid w:val="002D2969"/>
    <w:rsid w:val="002E2B05"/>
    <w:rsid w:val="002E67DA"/>
    <w:rsid w:val="002E6CF2"/>
    <w:rsid w:val="002F040E"/>
    <w:rsid w:val="002F1697"/>
    <w:rsid w:val="002F4833"/>
    <w:rsid w:val="002F700D"/>
    <w:rsid w:val="002F7A60"/>
    <w:rsid w:val="0030051A"/>
    <w:rsid w:val="0030188E"/>
    <w:rsid w:val="00305759"/>
    <w:rsid w:val="00313FF1"/>
    <w:rsid w:val="0031499B"/>
    <w:rsid w:val="00315FA3"/>
    <w:rsid w:val="003240A5"/>
    <w:rsid w:val="00326699"/>
    <w:rsid w:val="00335862"/>
    <w:rsid w:val="003414D4"/>
    <w:rsid w:val="00347EA0"/>
    <w:rsid w:val="00350C66"/>
    <w:rsid w:val="00350D1E"/>
    <w:rsid w:val="003524ED"/>
    <w:rsid w:val="003542CA"/>
    <w:rsid w:val="00365818"/>
    <w:rsid w:val="00372357"/>
    <w:rsid w:val="00373273"/>
    <w:rsid w:val="00374DB5"/>
    <w:rsid w:val="00374E79"/>
    <w:rsid w:val="00375AD8"/>
    <w:rsid w:val="003801B9"/>
    <w:rsid w:val="00382DFB"/>
    <w:rsid w:val="00391F48"/>
    <w:rsid w:val="00395DEE"/>
    <w:rsid w:val="0039698C"/>
    <w:rsid w:val="003A1F3F"/>
    <w:rsid w:val="003A3492"/>
    <w:rsid w:val="003A4656"/>
    <w:rsid w:val="003B1ADA"/>
    <w:rsid w:val="003C5B24"/>
    <w:rsid w:val="003D741E"/>
    <w:rsid w:val="003D7713"/>
    <w:rsid w:val="003D7C9D"/>
    <w:rsid w:val="003E7E27"/>
    <w:rsid w:val="00403B01"/>
    <w:rsid w:val="004075DE"/>
    <w:rsid w:val="0041696A"/>
    <w:rsid w:val="00417A3F"/>
    <w:rsid w:val="00420177"/>
    <w:rsid w:val="00421E05"/>
    <w:rsid w:val="004220A2"/>
    <w:rsid w:val="00431F67"/>
    <w:rsid w:val="004378DC"/>
    <w:rsid w:val="00437D7E"/>
    <w:rsid w:val="00445227"/>
    <w:rsid w:val="00445917"/>
    <w:rsid w:val="00445F19"/>
    <w:rsid w:val="00450126"/>
    <w:rsid w:val="00453771"/>
    <w:rsid w:val="004573B0"/>
    <w:rsid w:val="004666BD"/>
    <w:rsid w:val="00470D06"/>
    <w:rsid w:val="004720FB"/>
    <w:rsid w:val="00476718"/>
    <w:rsid w:val="00483E78"/>
    <w:rsid w:val="004937BF"/>
    <w:rsid w:val="004A0367"/>
    <w:rsid w:val="004A1D56"/>
    <w:rsid w:val="004A4710"/>
    <w:rsid w:val="004A56E0"/>
    <w:rsid w:val="004A751E"/>
    <w:rsid w:val="004A7770"/>
    <w:rsid w:val="004B2445"/>
    <w:rsid w:val="004B26FE"/>
    <w:rsid w:val="004B38A1"/>
    <w:rsid w:val="004B6D1A"/>
    <w:rsid w:val="004D46B1"/>
    <w:rsid w:val="004D75DD"/>
    <w:rsid w:val="004E0ABE"/>
    <w:rsid w:val="004E7AB4"/>
    <w:rsid w:val="004F70EB"/>
    <w:rsid w:val="004F78CB"/>
    <w:rsid w:val="00502960"/>
    <w:rsid w:val="00506AED"/>
    <w:rsid w:val="0051029D"/>
    <w:rsid w:val="00510D34"/>
    <w:rsid w:val="00511DAB"/>
    <w:rsid w:val="00523DC3"/>
    <w:rsid w:val="005305F0"/>
    <w:rsid w:val="00533C43"/>
    <w:rsid w:val="0053467F"/>
    <w:rsid w:val="00534AFF"/>
    <w:rsid w:val="0053758A"/>
    <w:rsid w:val="00544E6F"/>
    <w:rsid w:val="00545E9C"/>
    <w:rsid w:val="005507A7"/>
    <w:rsid w:val="00563685"/>
    <w:rsid w:val="00565A02"/>
    <w:rsid w:val="00570C98"/>
    <w:rsid w:val="0057518B"/>
    <w:rsid w:val="005920B6"/>
    <w:rsid w:val="00592642"/>
    <w:rsid w:val="005A2813"/>
    <w:rsid w:val="005B053C"/>
    <w:rsid w:val="005B3AD9"/>
    <w:rsid w:val="005B3D20"/>
    <w:rsid w:val="005B3EE2"/>
    <w:rsid w:val="005B7EFA"/>
    <w:rsid w:val="005C38EC"/>
    <w:rsid w:val="005D7570"/>
    <w:rsid w:val="005E3A5C"/>
    <w:rsid w:val="005E6666"/>
    <w:rsid w:val="005E6BAD"/>
    <w:rsid w:val="005E769D"/>
    <w:rsid w:val="006000A7"/>
    <w:rsid w:val="00605E34"/>
    <w:rsid w:val="006163F1"/>
    <w:rsid w:val="00616EDC"/>
    <w:rsid w:val="00620409"/>
    <w:rsid w:val="00624795"/>
    <w:rsid w:val="00624FAE"/>
    <w:rsid w:val="0062548E"/>
    <w:rsid w:val="00631751"/>
    <w:rsid w:val="00634B4C"/>
    <w:rsid w:val="00653FC6"/>
    <w:rsid w:val="00664A7E"/>
    <w:rsid w:val="0066667F"/>
    <w:rsid w:val="00667037"/>
    <w:rsid w:val="006673AC"/>
    <w:rsid w:val="006714CC"/>
    <w:rsid w:val="00680E94"/>
    <w:rsid w:val="00685142"/>
    <w:rsid w:val="006878FF"/>
    <w:rsid w:val="006900A3"/>
    <w:rsid w:val="00694733"/>
    <w:rsid w:val="00697E93"/>
    <w:rsid w:val="006A1395"/>
    <w:rsid w:val="006A6F1E"/>
    <w:rsid w:val="006B2A3C"/>
    <w:rsid w:val="006B37DF"/>
    <w:rsid w:val="006F029B"/>
    <w:rsid w:val="006F1E29"/>
    <w:rsid w:val="006F7092"/>
    <w:rsid w:val="00704388"/>
    <w:rsid w:val="00716A46"/>
    <w:rsid w:val="00716D45"/>
    <w:rsid w:val="00717203"/>
    <w:rsid w:val="00725017"/>
    <w:rsid w:val="00726EE8"/>
    <w:rsid w:val="0073023E"/>
    <w:rsid w:val="00730649"/>
    <w:rsid w:val="00731E42"/>
    <w:rsid w:val="00735501"/>
    <w:rsid w:val="00737346"/>
    <w:rsid w:val="00737A51"/>
    <w:rsid w:val="00737A79"/>
    <w:rsid w:val="00741C13"/>
    <w:rsid w:val="00753E80"/>
    <w:rsid w:val="00762833"/>
    <w:rsid w:val="0076381A"/>
    <w:rsid w:val="00773E7D"/>
    <w:rsid w:val="00776388"/>
    <w:rsid w:val="007768BC"/>
    <w:rsid w:val="0077769D"/>
    <w:rsid w:val="00777FC8"/>
    <w:rsid w:val="00781E59"/>
    <w:rsid w:val="00782D59"/>
    <w:rsid w:val="00785C52"/>
    <w:rsid w:val="00787AB0"/>
    <w:rsid w:val="00796254"/>
    <w:rsid w:val="007A142A"/>
    <w:rsid w:val="007A1626"/>
    <w:rsid w:val="007A33A9"/>
    <w:rsid w:val="007A396C"/>
    <w:rsid w:val="007A48BF"/>
    <w:rsid w:val="007B6D00"/>
    <w:rsid w:val="007C1E74"/>
    <w:rsid w:val="007E1F0F"/>
    <w:rsid w:val="007E6601"/>
    <w:rsid w:val="007F0F4B"/>
    <w:rsid w:val="008069F8"/>
    <w:rsid w:val="00812CC3"/>
    <w:rsid w:val="00824696"/>
    <w:rsid w:val="008350F8"/>
    <w:rsid w:val="00835763"/>
    <w:rsid w:val="00836F77"/>
    <w:rsid w:val="008404D4"/>
    <w:rsid w:val="008406D9"/>
    <w:rsid w:val="0084494F"/>
    <w:rsid w:val="00847868"/>
    <w:rsid w:val="008520EA"/>
    <w:rsid w:val="00860005"/>
    <w:rsid w:val="00873479"/>
    <w:rsid w:val="00880E20"/>
    <w:rsid w:val="00881F9C"/>
    <w:rsid w:val="00884035"/>
    <w:rsid w:val="008A50ED"/>
    <w:rsid w:val="008A7436"/>
    <w:rsid w:val="008B298B"/>
    <w:rsid w:val="008B384B"/>
    <w:rsid w:val="008B4760"/>
    <w:rsid w:val="008B628C"/>
    <w:rsid w:val="008C2303"/>
    <w:rsid w:val="008D2594"/>
    <w:rsid w:val="008D2ECD"/>
    <w:rsid w:val="008D5055"/>
    <w:rsid w:val="008E3377"/>
    <w:rsid w:val="008E70B6"/>
    <w:rsid w:val="008F65D7"/>
    <w:rsid w:val="009054C2"/>
    <w:rsid w:val="00905571"/>
    <w:rsid w:val="009135FD"/>
    <w:rsid w:val="00914D1F"/>
    <w:rsid w:val="009212A3"/>
    <w:rsid w:val="00921F80"/>
    <w:rsid w:val="00941F0A"/>
    <w:rsid w:val="00952687"/>
    <w:rsid w:val="00954229"/>
    <w:rsid w:val="0096036D"/>
    <w:rsid w:val="00964EA3"/>
    <w:rsid w:val="00967B2A"/>
    <w:rsid w:val="00975778"/>
    <w:rsid w:val="009758E4"/>
    <w:rsid w:val="00976744"/>
    <w:rsid w:val="00981508"/>
    <w:rsid w:val="009840D3"/>
    <w:rsid w:val="009901F2"/>
    <w:rsid w:val="009956F5"/>
    <w:rsid w:val="00997F71"/>
    <w:rsid w:val="009A16B8"/>
    <w:rsid w:val="009A43D7"/>
    <w:rsid w:val="009B4FB2"/>
    <w:rsid w:val="009B764D"/>
    <w:rsid w:val="009C20AD"/>
    <w:rsid w:val="009C7871"/>
    <w:rsid w:val="009D29B0"/>
    <w:rsid w:val="009E0917"/>
    <w:rsid w:val="009E6C5D"/>
    <w:rsid w:val="009F23F9"/>
    <w:rsid w:val="00A03406"/>
    <w:rsid w:val="00A06E8C"/>
    <w:rsid w:val="00A11EB1"/>
    <w:rsid w:val="00A13954"/>
    <w:rsid w:val="00A14A44"/>
    <w:rsid w:val="00A20B62"/>
    <w:rsid w:val="00A237B1"/>
    <w:rsid w:val="00A24A89"/>
    <w:rsid w:val="00A27D6C"/>
    <w:rsid w:val="00A35350"/>
    <w:rsid w:val="00A52376"/>
    <w:rsid w:val="00A65304"/>
    <w:rsid w:val="00A65673"/>
    <w:rsid w:val="00A662D3"/>
    <w:rsid w:val="00A77C3B"/>
    <w:rsid w:val="00A91188"/>
    <w:rsid w:val="00A96FEF"/>
    <w:rsid w:val="00AA248E"/>
    <w:rsid w:val="00AA2AB1"/>
    <w:rsid w:val="00AA762B"/>
    <w:rsid w:val="00AA77F4"/>
    <w:rsid w:val="00AB077B"/>
    <w:rsid w:val="00AB2CBC"/>
    <w:rsid w:val="00AB477E"/>
    <w:rsid w:val="00AC22C4"/>
    <w:rsid w:val="00AE0D56"/>
    <w:rsid w:val="00AE5645"/>
    <w:rsid w:val="00AF17D1"/>
    <w:rsid w:val="00B056D7"/>
    <w:rsid w:val="00B165EB"/>
    <w:rsid w:val="00B167D6"/>
    <w:rsid w:val="00B17122"/>
    <w:rsid w:val="00B20810"/>
    <w:rsid w:val="00B21E26"/>
    <w:rsid w:val="00B2304A"/>
    <w:rsid w:val="00B444DC"/>
    <w:rsid w:val="00B47731"/>
    <w:rsid w:val="00B47CB7"/>
    <w:rsid w:val="00B7469E"/>
    <w:rsid w:val="00B81219"/>
    <w:rsid w:val="00B83470"/>
    <w:rsid w:val="00B92033"/>
    <w:rsid w:val="00BA27C6"/>
    <w:rsid w:val="00BA7DE5"/>
    <w:rsid w:val="00BA7FD5"/>
    <w:rsid w:val="00BB1A61"/>
    <w:rsid w:val="00BB1DD2"/>
    <w:rsid w:val="00BB3073"/>
    <w:rsid w:val="00BC1A84"/>
    <w:rsid w:val="00BC5942"/>
    <w:rsid w:val="00BC7370"/>
    <w:rsid w:val="00BD4BBD"/>
    <w:rsid w:val="00BD66AA"/>
    <w:rsid w:val="00BE54B9"/>
    <w:rsid w:val="00BE645B"/>
    <w:rsid w:val="00BF3C86"/>
    <w:rsid w:val="00C00FB5"/>
    <w:rsid w:val="00C010F9"/>
    <w:rsid w:val="00C058BB"/>
    <w:rsid w:val="00C05916"/>
    <w:rsid w:val="00C073B5"/>
    <w:rsid w:val="00C1064A"/>
    <w:rsid w:val="00C10EDC"/>
    <w:rsid w:val="00C11E81"/>
    <w:rsid w:val="00C24B2C"/>
    <w:rsid w:val="00C27E00"/>
    <w:rsid w:val="00C302B2"/>
    <w:rsid w:val="00C3774D"/>
    <w:rsid w:val="00C47D61"/>
    <w:rsid w:val="00C47DF8"/>
    <w:rsid w:val="00C512F3"/>
    <w:rsid w:val="00C526F9"/>
    <w:rsid w:val="00C55F4B"/>
    <w:rsid w:val="00C7179D"/>
    <w:rsid w:val="00C73F24"/>
    <w:rsid w:val="00C76450"/>
    <w:rsid w:val="00C820B6"/>
    <w:rsid w:val="00C840C7"/>
    <w:rsid w:val="00C93966"/>
    <w:rsid w:val="00C93BD1"/>
    <w:rsid w:val="00CA60E6"/>
    <w:rsid w:val="00CA7B75"/>
    <w:rsid w:val="00CB08CF"/>
    <w:rsid w:val="00CB4FE7"/>
    <w:rsid w:val="00CC3E92"/>
    <w:rsid w:val="00CC69D6"/>
    <w:rsid w:val="00CD1ED8"/>
    <w:rsid w:val="00CD5FEA"/>
    <w:rsid w:val="00CE2405"/>
    <w:rsid w:val="00CE3A5C"/>
    <w:rsid w:val="00CF18E4"/>
    <w:rsid w:val="00CF372F"/>
    <w:rsid w:val="00CF64E7"/>
    <w:rsid w:val="00D01F9D"/>
    <w:rsid w:val="00D072FA"/>
    <w:rsid w:val="00D1021A"/>
    <w:rsid w:val="00D16D42"/>
    <w:rsid w:val="00D2028E"/>
    <w:rsid w:val="00D22C7D"/>
    <w:rsid w:val="00D366AE"/>
    <w:rsid w:val="00D3772F"/>
    <w:rsid w:val="00D46E1D"/>
    <w:rsid w:val="00D523B2"/>
    <w:rsid w:val="00D63A34"/>
    <w:rsid w:val="00D6477F"/>
    <w:rsid w:val="00D74751"/>
    <w:rsid w:val="00D7659B"/>
    <w:rsid w:val="00D819AB"/>
    <w:rsid w:val="00D84C78"/>
    <w:rsid w:val="00D84E8A"/>
    <w:rsid w:val="00D870E7"/>
    <w:rsid w:val="00D91C60"/>
    <w:rsid w:val="00D93C40"/>
    <w:rsid w:val="00DA20F6"/>
    <w:rsid w:val="00DA2371"/>
    <w:rsid w:val="00DA255C"/>
    <w:rsid w:val="00DB0471"/>
    <w:rsid w:val="00DB490F"/>
    <w:rsid w:val="00DC45F7"/>
    <w:rsid w:val="00DD29C4"/>
    <w:rsid w:val="00DD2C76"/>
    <w:rsid w:val="00DE2459"/>
    <w:rsid w:val="00DE4B31"/>
    <w:rsid w:val="00DE4E08"/>
    <w:rsid w:val="00DF23DE"/>
    <w:rsid w:val="00DF6192"/>
    <w:rsid w:val="00E00A9A"/>
    <w:rsid w:val="00E04DCC"/>
    <w:rsid w:val="00E12415"/>
    <w:rsid w:val="00E25139"/>
    <w:rsid w:val="00E26EFD"/>
    <w:rsid w:val="00E306B7"/>
    <w:rsid w:val="00E36981"/>
    <w:rsid w:val="00E4171D"/>
    <w:rsid w:val="00E4298D"/>
    <w:rsid w:val="00E57510"/>
    <w:rsid w:val="00E57D51"/>
    <w:rsid w:val="00E609C7"/>
    <w:rsid w:val="00E61352"/>
    <w:rsid w:val="00E63474"/>
    <w:rsid w:val="00E650D2"/>
    <w:rsid w:val="00E65C2A"/>
    <w:rsid w:val="00E6656D"/>
    <w:rsid w:val="00E7019F"/>
    <w:rsid w:val="00E7148E"/>
    <w:rsid w:val="00E74241"/>
    <w:rsid w:val="00E760E1"/>
    <w:rsid w:val="00E80FB0"/>
    <w:rsid w:val="00E8651E"/>
    <w:rsid w:val="00E87279"/>
    <w:rsid w:val="00E9017F"/>
    <w:rsid w:val="00EA22F6"/>
    <w:rsid w:val="00EA32B1"/>
    <w:rsid w:val="00EA76FE"/>
    <w:rsid w:val="00EB1D20"/>
    <w:rsid w:val="00EB232E"/>
    <w:rsid w:val="00EC2AD3"/>
    <w:rsid w:val="00EC4012"/>
    <w:rsid w:val="00EC740F"/>
    <w:rsid w:val="00ED1E6E"/>
    <w:rsid w:val="00ED6889"/>
    <w:rsid w:val="00EE2579"/>
    <w:rsid w:val="00EE5262"/>
    <w:rsid w:val="00EE6A0B"/>
    <w:rsid w:val="00EF6F4F"/>
    <w:rsid w:val="00F025FD"/>
    <w:rsid w:val="00F1540B"/>
    <w:rsid w:val="00F24A77"/>
    <w:rsid w:val="00F274BE"/>
    <w:rsid w:val="00F27E4C"/>
    <w:rsid w:val="00F30EF3"/>
    <w:rsid w:val="00F3739D"/>
    <w:rsid w:val="00F430AF"/>
    <w:rsid w:val="00F50345"/>
    <w:rsid w:val="00F528CE"/>
    <w:rsid w:val="00F721F0"/>
    <w:rsid w:val="00F75C61"/>
    <w:rsid w:val="00F81DA2"/>
    <w:rsid w:val="00F8324D"/>
    <w:rsid w:val="00F9642E"/>
    <w:rsid w:val="00F9770D"/>
    <w:rsid w:val="00FB134D"/>
    <w:rsid w:val="00FB615C"/>
    <w:rsid w:val="00FB6E55"/>
    <w:rsid w:val="00FC572E"/>
    <w:rsid w:val="00FD2774"/>
    <w:rsid w:val="00FD4EF3"/>
    <w:rsid w:val="00FE2316"/>
    <w:rsid w:val="00FF05F7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F9"/>
    <w:rPr>
      <w:rFonts w:eastAsia="Batang"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unhideWhenUsed/>
    <w:qFormat/>
    <w:rsid w:val="007A39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4399"/>
    <w:pPr>
      <w:keepNext/>
      <w:spacing w:before="240" w:after="60"/>
      <w:outlineLvl w:val="2"/>
    </w:pPr>
    <w:rPr>
      <w:rFonts w:ascii="Arial" w:eastAsia="Times New Roman" w:hAnsi="Arial"/>
      <w:szCs w:val="20"/>
      <w:lang w:eastAsia="bg-BG"/>
    </w:rPr>
  </w:style>
  <w:style w:type="paragraph" w:styleId="Heading4">
    <w:name w:val="heading 4"/>
    <w:basedOn w:val="Normal"/>
    <w:next w:val="Normal"/>
    <w:qFormat/>
    <w:rsid w:val="00FF439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BE3"/>
    <w:rPr>
      <w:color w:val="0000FF"/>
      <w:u w:val="single"/>
    </w:rPr>
  </w:style>
  <w:style w:type="character" w:styleId="Strong">
    <w:name w:val="Strong"/>
    <w:qFormat/>
    <w:rsid w:val="00914D1F"/>
    <w:rPr>
      <w:b/>
      <w:bCs/>
    </w:rPr>
  </w:style>
  <w:style w:type="paragraph" w:styleId="BalloonText">
    <w:name w:val="Balloon Text"/>
    <w:basedOn w:val="Normal"/>
    <w:semiHidden/>
    <w:rsid w:val="00190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71D"/>
    <w:pPr>
      <w:ind w:left="720"/>
    </w:pPr>
  </w:style>
  <w:style w:type="paragraph" w:styleId="NormalWeb">
    <w:name w:val="Normal (Web)"/>
    <w:basedOn w:val="Normal"/>
    <w:rsid w:val="00FB6E55"/>
    <w:pPr>
      <w:spacing w:before="100" w:beforeAutospacing="1" w:after="100" w:afterAutospacing="1"/>
    </w:pPr>
    <w:rPr>
      <w:rFonts w:eastAsia="Times New Roman"/>
      <w:lang w:eastAsia="bg-BG"/>
    </w:rPr>
  </w:style>
  <w:style w:type="character" w:customStyle="1" w:styleId="apple-converted-space">
    <w:name w:val="apple-converted-space"/>
    <w:rsid w:val="00762833"/>
  </w:style>
  <w:style w:type="character" w:customStyle="1" w:styleId="Heading2Char">
    <w:name w:val="Heading 2 Char"/>
    <w:link w:val="Heading2"/>
    <w:rsid w:val="007A396C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customStyle="1" w:styleId="watch-title">
    <w:name w:val="watch-title"/>
    <w:rsid w:val="00D84C78"/>
  </w:style>
  <w:style w:type="character" w:styleId="Emphasis">
    <w:name w:val="Emphasis"/>
    <w:basedOn w:val="DefaultParagraphFont"/>
    <w:uiPriority w:val="20"/>
    <w:qFormat/>
    <w:rsid w:val="00F75C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F9"/>
    <w:rPr>
      <w:rFonts w:eastAsia="Batang"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unhideWhenUsed/>
    <w:qFormat/>
    <w:rsid w:val="007A39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4399"/>
    <w:pPr>
      <w:keepNext/>
      <w:spacing w:before="240" w:after="60"/>
      <w:outlineLvl w:val="2"/>
    </w:pPr>
    <w:rPr>
      <w:rFonts w:ascii="Arial" w:eastAsia="Times New Roman" w:hAnsi="Arial"/>
      <w:szCs w:val="20"/>
      <w:lang w:eastAsia="bg-BG"/>
    </w:rPr>
  </w:style>
  <w:style w:type="paragraph" w:styleId="Heading4">
    <w:name w:val="heading 4"/>
    <w:basedOn w:val="Normal"/>
    <w:next w:val="Normal"/>
    <w:qFormat/>
    <w:rsid w:val="00FF439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BE3"/>
    <w:rPr>
      <w:color w:val="0000FF"/>
      <w:u w:val="single"/>
    </w:rPr>
  </w:style>
  <w:style w:type="character" w:styleId="Strong">
    <w:name w:val="Strong"/>
    <w:qFormat/>
    <w:rsid w:val="00914D1F"/>
    <w:rPr>
      <w:b/>
      <w:bCs/>
    </w:rPr>
  </w:style>
  <w:style w:type="paragraph" w:styleId="BalloonText">
    <w:name w:val="Balloon Text"/>
    <w:basedOn w:val="Normal"/>
    <w:semiHidden/>
    <w:rsid w:val="00190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71D"/>
    <w:pPr>
      <w:ind w:left="720"/>
    </w:pPr>
  </w:style>
  <w:style w:type="paragraph" w:styleId="NormalWeb">
    <w:name w:val="Normal (Web)"/>
    <w:basedOn w:val="Normal"/>
    <w:rsid w:val="00FB6E55"/>
    <w:pPr>
      <w:spacing w:before="100" w:beforeAutospacing="1" w:after="100" w:afterAutospacing="1"/>
    </w:pPr>
    <w:rPr>
      <w:rFonts w:eastAsia="Times New Roman"/>
      <w:lang w:eastAsia="bg-BG"/>
    </w:rPr>
  </w:style>
  <w:style w:type="character" w:customStyle="1" w:styleId="apple-converted-space">
    <w:name w:val="apple-converted-space"/>
    <w:rsid w:val="00762833"/>
  </w:style>
  <w:style w:type="character" w:customStyle="1" w:styleId="Heading2Char">
    <w:name w:val="Heading 2 Char"/>
    <w:link w:val="Heading2"/>
    <w:rsid w:val="007A396C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customStyle="1" w:styleId="watch-title">
    <w:name w:val="watch-title"/>
    <w:rsid w:val="00D84C78"/>
  </w:style>
  <w:style w:type="character" w:styleId="Emphasis">
    <w:name w:val="Emphasis"/>
    <w:basedOn w:val="DefaultParagraphFont"/>
    <w:uiPriority w:val="20"/>
    <w:qFormat/>
    <w:rsid w:val="00F75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_tr@mail.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ukatroyan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aukatroya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uka_tr@ma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268D-76A0-4F92-8FD0-83471EEA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4717</Words>
  <Characters>26944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НАРОДНО  ЧИТАЛИЩЕ  “НАУКА”  -  ТРОЯН</vt:lpstr>
      <vt:lpstr>НАРОДНО  ЧИТАЛИЩЕ  “НАУКА”  -  ТРОЯН</vt:lpstr>
    </vt:vector>
  </TitlesOfParts>
  <Company>HOME</Company>
  <LinksUpToDate>false</LinksUpToDate>
  <CharactersWithSpaces>31598</CharactersWithSpaces>
  <SharedDoc>false</SharedDoc>
  <HLinks>
    <vt:vector size="18" baseType="variant">
      <vt:variant>
        <vt:i4>4390983</vt:i4>
      </vt:variant>
      <vt:variant>
        <vt:i4>6</vt:i4>
      </vt:variant>
      <vt:variant>
        <vt:i4>0</vt:i4>
      </vt:variant>
      <vt:variant>
        <vt:i4>5</vt:i4>
      </vt:variant>
      <vt:variant>
        <vt:lpwstr>mailto:nauka_tr@mail.bg</vt:lpwstr>
      </vt:variant>
      <vt:variant>
        <vt:lpwstr/>
      </vt:variant>
      <vt:variant>
        <vt:i4>4390983</vt:i4>
      </vt:variant>
      <vt:variant>
        <vt:i4>3</vt:i4>
      </vt:variant>
      <vt:variant>
        <vt:i4>0</vt:i4>
      </vt:variant>
      <vt:variant>
        <vt:i4>5</vt:i4>
      </vt:variant>
      <vt:variant>
        <vt:lpwstr>mailto:nauka_tr@mail.bg</vt:lpwstr>
      </vt:variant>
      <vt:variant>
        <vt:lpwstr/>
      </vt:variant>
      <vt:variant>
        <vt:i4>3932284</vt:i4>
      </vt:variant>
      <vt:variant>
        <vt:i4>0</vt:i4>
      </vt:variant>
      <vt:variant>
        <vt:i4>0</vt:i4>
      </vt:variant>
      <vt:variant>
        <vt:i4>5</vt:i4>
      </vt:variant>
      <vt:variant>
        <vt:lpwstr>http://www.naukatroyan.org/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 ЧИТАЛИЩЕ  “НАУКА”  -  ТРОЯН</dc:title>
  <dc:creator>USER</dc:creator>
  <cp:lastModifiedBy>User</cp:lastModifiedBy>
  <cp:revision>9</cp:revision>
  <cp:lastPrinted>2018-03-29T11:50:00Z</cp:lastPrinted>
  <dcterms:created xsi:type="dcterms:W3CDTF">2020-03-24T08:44:00Z</dcterms:created>
  <dcterms:modified xsi:type="dcterms:W3CDTF">2020-03-24T11:37:00Z</dcterms:modified>
</cp:coreProperties>
</file>